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2" w:rsidRPr="00062F75" w:rsidRDefault="007864C1" w:rsidP="00030190">
      <w:pPr>
        <w:pStyle w:val="a4"/>
        <w:spacing w:before="0" w:line="360" w:lineRule="auto"/>
        <w:rPr>
          <w:color w:val="000000"/>
          <w:sz w:val="28"/>
          <w:szCs w:val="28"/>
        </w:rPr>
      </w:pPr>
      <w:r w:rsidRPr="00062F75">
        <w:rPr>
          <w:color w:val="000000"/>
          <w:sz w:val="28"/>
          <w:szCs w:val="28"/>
        </w:rPr>
        <w:t>У</w:t>
      </w:r>
      <w:r w:rsidR="00AC6532" w:rsidRPr="00062F75">
        <w:rPr>
          <w:color w:val="000000"/>
          <w:sz w:val="28"/>
          <w:szCs w:val="28"/>
        </w:rPr>
        <w:t>ДК 539.3</w:t>
      </w:r>
    </w:p>
    <w:p w:rsidR="00AC6532" w:rsidRPr="00030190" w:rsidRDefault="00AC6532" w:rsidP="00FE43CF">
      <w:pPr>
        <w:pStyle w:val="a3"/>
        <w:spacing w:line="360" w:lineRule="auto"/>
        <w:rPr>
          <w:i w:val="0"/>
          <w:caps w:val="0"/>
          <w:snapToGrid w:val="0"/>
          <w:sz w:val="28"/>
          <w:szCs w:val="28"/>
        </w:rPr>
      </w:pPr>
      <w:r w:rsidRPr="00030190">
        <w:rPr>
          <w:i w:val="0"/>
          <w:caps w:val="0"/>
          <w:snapToGrid w:val="0"/>
          <w:sz w:val="28"/>
          <w:szCs w:val="28"/>
        </w:rPr>
        <w:t xml:space="preserve">М.А. Козлова, М.Н. Кривошеина, </w:t>
      </w:r>
      <w:r w:rsidR="00B33DCE" w:rsidRPr="00030190">
        <w:rPr>
          <w:i w:val="0"/>
          <w:caps w:val="0"/>
          <w:snapToGrid w:val="0"/>
          <w:sz w:val="28"/>
          <w:szCs w:val="28"/>
        </w:rPr>
        <w:t>С.В.</w:t>
      </w:r>
      <w:r w:rsidR="00030190" w:rsidRPr="00030190">
        <w:rPr>
          <w:i w:val="0"/>
          <w:caps w:val="0"/>
          <w:snapToGrid w:val="0"/>
          <w:sz w:val="28"/>
          <w:szCs w:val="28"/>
        </w:rPr>
        <w:t xml:space="preserve"> </w:t>
      </w:r>
      <w:r w:rsidR="00B33DCE" w:rsidRPr="00030190">
        <w:rPr>
          <w:i w:val="0"/>
          <w:caps w:val="0"/>
          <w:snapToGrid w:val="0"/>
          <w:sz w:val="28"/>
          <w:szCs w:val="28"/>
        </w:rPr>
        <w:t>Кобенко</w:t>
      </w:r>
    </w:p>
    <w:p w:rsidR="00AC6532" w:rsidRPr="00B52F26" w:rsidRDefault="00AC6532" w:rsidP="00FE4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CF">
        <w:rPr>
          <w:rFonts w:ascii="Times New Roman" w:hAnsi="Times New Roman" w:cs="Times New Roman"/>
          <w:b/>
          <w:bCs/>
          <w:sz w:val="28"/>
          <w:szCs w:val="28"/>
        </w:rPr>
        <w:t>Численное моде</w:t>
      </w:r>
      <w:r w:rsidR="00FE43CF" w:rsidRPr="00FE43CF">
        <w:rPr>
          <w:rFonts w:ascii="Times New Roman" w:hAnsi="Times New Roman" w:cs="Times New Roman"/>
          <w:b/>
          <w:bCs/>
          <w:sz w:val="28"/>
          <w:szCs w:val="28"/>
        </w:rPr>
        <w:t>лирование искусственного откола</w:t>
      </w:r>
    </w:p>
    <w:p w:rsidR="00AC6532" w:rsidRPr="00062F75" w:rsidRDefault="00AC6532" w:rsidP="001716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результаты численного моделирования взаимодействия деформируемого стального ударника со стальной составной преградой. Проведен сравнительный анализ влияния величины зазора в составной преграде на ее напряженно-деформированное состояние в условиях динамической нагрузки. </w:t>
      </w:r>
      <w:r w:rsidR="00256DA9" w:rsidRPr="003E06FB">
        <w:rPr>
          <w:rFonts w:ascii="Times New Roman" w:hAnsi="Times New Roman" w:cs="Times New Roman"/>
          <w:sz w:val="28"/>
          <w:szCs w:val="28"/>
        </w:rPr>
        <w:t>Максимальная в</w:t>
      </w:r>
      <w:r w:rsidR="00B33DCE" w:rsidRPr="003E06FB">
        <w:rPr>
          <w:rFonts w:ascii="Times New Roman" w:hAnsi="Times New Roman" w:cs="Times New Roman"/>
          <w:sz w:val="28"/>
          <w:szCs w:val="28"/>
        </w:rPr>
        <w:t xml:space="preserve">еличина зазора между пластинами преграды </w:t>
      </w:r>
      <w:r w:rsidR="00C10BB7" w:rsidRPr="003E06FB">
        <w:rPr>
          <w:rFonts w:ascii="Times New Roman" w:hAnsi="Times New Roman" w:cs="Times New Roman"/>
          <w:sz w:val="28"/>
          <w:szCs w:val="28"/>
        </w:rPr>
        <w:t>0,</w:t>
      </w:r>
      <w:r w:rsidR="00256DA9" w:rsidRPr="003E06FB">
        <w:rPr>
          <w:rFonts w:ascii="Times New Roman" w:hAnsi="Times New Roman" w:cs="Times New Roman"/>
          <w:sz w:val="28"/>
          <w:szCs w:val="28"/>
        </w:rPr>
        <w:t>12</w:t>
      </w:r>
      <w:r w:rsidR="00C10BB7" w:rsidRPr="003E06FB">
        <w:rPr>
          <w:rFonts w:ascii="Times New Roman" w:hAnsi="Times New Roman" w:cs="Times New Roman"/>
          <w:sz w:val="28"/>
          <w:szCs w:val="28"/>
        </w:rPr>
        <w:t>м</w:t>
      </w:r>
      <w:r w:rsidR="00256DA9" w:rsidRPr="003E06FB">
        <w:rPr>
          <w:rFonts w:ascii="Times New Roman" w:hAnsi="Times New Roman" w:cs="Times New Roman"/>
          <w:sz w:val="28"/>
          <w:szCs w:val="28"/>
        </w:rPr>
        <w:t>м</w:t>
      </w:r>
      <w:r w:rsidR="00B33DCE" w:rsidRPr="00062F75">
        <w:rPr>
          <w:rFonts w:ascii="Times New Roman" w:hAnsi="Times New Roman" w:cs="Times New Roman"/>
          <w:color w:val="000000"/>
          <w:sz w:val="28"/>
          <w:szCs w:val="28"/>
        </w:rPr>
        <w:t>. Зазор порядка нескольких микрометров можно рассматривать как дефект, возникший вследствие предыдущего ударного нагружения преграды. Таким образом, ч</w:t>
      </w:r>
      <w:r w:rsidRPr="00062F75">
        <w:rPr>
          <w:rFonts w:ascii="Times New Roman" w:hAnsi="Times New Roman" w:cs="Times New Roman"/>
          <w:color w:val="000000"/>
          <w:sz w:val="28"/>
          <w:szCs w:val="28"/>
        </w:rPr>
        <w:t>исленное моделирование искусственного откола позволяет выявить особенности разрушения преград с имеющимися откольными трещинами</w:t>
      </w:r>
      <w:r w:rsidR="00B33DCE" w:rsidRPr="00062F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532" w:rsidRDefault="00AC6532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F7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062F75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численное моделирование, </w:t>
      </w:r>
      <w:r w:rsidRPr="00062F75">
        <w:rPr>
          <w:rFonts w:ascii="Times New Roman" w:hAnsi="Times New Roman" w:cs="Times New Roman"/>
          <w:sz w:val="28"/>
          <w:szCs w:val="28"/>
        </w:rPr>
        <w:t xml:space="preserve">упругопластическое деформирование среды, </w:t>
      </w:r>
      <w:r w:rsidRPr="00062F75">
        <w:rPr>
          <w:rFonts w:ascii="Times New Roman" w:hAnsi="Times New Roman" w:cs="Times New Roman"/>
          <w:color w:val="000000"/>
          <w:sz w:val="28"/>
          <w:szCs w:val="28"/>
        </w:rPr>
        <w:t xml:space="preserve">откольное разрушение </w:t>
      </w:r>
    </w:p>
    <w:p w:rsidR="00256DA9" w:rsidRPr="00062F75" w:rsidRDefault="00256DA9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ED8" w:rsidRPr="00062F75" w:rsidRDefault="00FE43CF" w:rsidP="00FE4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Marina N.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62F75">
        <w:rPr>
          <w:rFonts w:ascii="Times New Roman" w:hAnsi="Times New Roman" w:cs="Times New Roman"/>
          <w:sz w:val="28"/>
          <w:szCs w:val="28"/>
          <w:lang w:val="en-US"/>
        </w:rPr>
        <w:t>rivosheina</w:t>
      </w:r>
      <w:r w:rsidRPr="00FE43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7ED8"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Maria A. </w:t>
      </w:r>
      <w:proofErr w:type="spellStart"/>
      <w:r w:rsidR="00B37ED8" w:rsidRPr="00062F75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="00B37ED8"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62F75" w:rsidRPr="00062F75">
        <w:rPr>
          <w:rFonts w:ascii="Times New Roman" w:hAnsi="Times New Roman" w:cs="Times New Roman"/>
          <w:sz w:val="28"/>
          <w:szCs w:val="28"/>
          <w:lang w:val="en-US"/>
        </w:rPr>
        <w:t>Sergey V. Kobenko</w:t>
      </w:r>
    </w:p>
    <w:p w:rsidR="00B37ED8" w:rsidRPr="00FE43CF" w:rsidRDefault="00B37ED8" w:rsidP="00FE4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Numerical </w:t>
      </w:r>
      <w:r w:rsidR="00062F75" w:rsidRPr="00FE43C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E4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imulation of </w:t>
      </w:r>
      <w:r w:rsidR="00391942" w:rsidRPr="00FE43C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E4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rtificial </w:t>
      </w:r>
      <w:r w:rsidR="00391942" w:rsidRPr="00FE43C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E43CF">
        <w:rPr>
          <w:rFonts w:ascii="Times New Roman" w:hAnsi="Times New Roman" w:cs="Times New Roman"/>
          <w:b/>
          <w:sz w:val="28"/>
          <w:szCs w:val="28"/>
          <w:lang w:val="en-US"/>
        </w:rPr>
        <w:t>pall</w:t>
      </w:r>
    </w:p>
    <w:p w:rsidR="00062F75" w:rsidRPr="00F15B25" w:rsidRDefault="00062F75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5B25">
        <w:rPr>
          <w:rFonts w:ascii="Times New Roman" w:hAnsi="Times New Roman" w:cs="Times New Roman"/>
          <w:sz w:val="28"/>
          <w:szCs w:val="28"/>
          <w:lang w:val="en-US"/>
        </w:rPr>
        <w:t>The results of numerical simulation of</w:t>
      </w:r>
      <w:r w:rsidR="00F15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interaction </w:t>
      </w:r>
      <w:r w:rsidR="00F15B25"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of deformed metals strikers and metal </w:t>
      </w:r>
      <w:r w:rsidR="00F15B25" w:rsidRPr="00F15B25">
        <w:rPr>
          <w:rFonts w:ascii="Times New Roman" w:hAnsi="Times New Roman" w:cs="Times New Roman"/>
          <w:sz w:val="28"/>
          <w:szCs w:val="28"/>
          <w:lang w:val="en-US"/>
        </w:rPr>
        <w:t>targets</w:t>
      </w:r>
      <w:r w:rsidRPr="00F15B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A4C" w:rsidRPr="007E6A4C">
        <w:rPr>
          <w:rFonts w:ascii="Times New Roman" w:hAnsi="Times New Roman" w:cs="Times New Roman"/>
          <w:sz w:val="28"/>
          <w:szCs w:val="28"/>
          <w:lang w:val="en-US"/>
        </w:rPr>
        <w:t>A comparative analysis of the effect of gap on a stress-strain state under dynamic loading in metal targets</w:t>
      </w:r>
      <w:r w:rsidR="007E6A4C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 gap of several micrometers can be seen as a defect, arising from the previous shock loading.</w:t>
      </w:r>
      <w:r w:rsidR="00B640A9" w:rsidRPr="00B640A9">
        <w:rPr>
          <w:rFonts w:ascii="Times New Roman" w:hAnsi="Times New Roman" w:cs="Times New Roman"/>
          <w:sz w:val="28"/>
          <w:szCs w:val="28"/>
          <w:lang w:val="en-US"/>
        </w:rPr>
        <w:t xml:space="preserve"> The maximum size </w:t>
      </w:r>
      <w:r w:rsidR="00B640A9" w:rsidRPr="00B640A9">
        <w:rPr>
          <w:rFonts w:ascii="Times New Roman" w:hAnsi="Times New Roman" w:cs="Times New Roman"/>
          <w:sz w:val="28"/>
          <w:szCs w:val="28"/>
          <w:lang w:val="en-US"/>
        </w:rPr>
        <w:t>is 0.12 mm</w:t>
      </w:r>
      <w:r w:rsidR="00B640A9" w:rsidRPr="00B64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 w:rsidR="00B640A9" w:rsidRPr="00B640A9">
        <w:rPr>
          <w:rFonts w:ascii="Times New Roman" w:hAnsi="Times New Roman" w:cs="Times New Roman"/>
          <w:sz w:val="28"/>
          <w:szCs w:val="28"/>
          <w:lang w:val="en-US"/>
        </w:rPr>
        <w:t xml:space="preserve">of the gap </w:t>
      </w:r>
      <w:bookmarkEnd w:id="0"/>
      <w:r w:rsidR="00B640A9" w:rsidRPr="00B640A9">
        <w:rPr>
          <w:rFonts w:ascii="Times New Roman" w:hAnsi="Times New Roman" w:cs="Times New Roman"/>
          <w:sz w:val="28"/>
          <w:szCs w:val="28"/>
          <w:lang w:val="en-US"/>
        </w:rPr>
        <w:t>between plates.</w:t>
      </w:r>
      <w:r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 Thus, the </w:t>
      </w:r>
      <w:r w:rsidR="00F15B25"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numerical simulation of artificial spall allows </w:t>
      </w:r>
      <w:proofErr w:type="gramStart"/>
      <w:r w:rsidR="00F15B25" w:rsidRPr="00F15B25">
        <w:rPr>
          <w:rFonts w:ascii="Times New Roman" w:hAnsi="Times New Roman" w:cs="Times New Roman"/>
          <w:sz w:val="28"/>
          <w:szCs w:val="28"/>
          <w:lang w:val="en-US"/>
        </w:rPr>
        <w:t>to discover</w:t>
      </w:r>
      <w:proofErr w:type="gramEnd"/>
      <w:r w:rsidR="00F15B25" w:rsidRPr="00F15B25">
        <w:rPr>
          <w:rFonts w:ascii="Times New Roman" w:hAnsi="Times New Roman" w:cs="Times New Roman"/>
          <w:sz w:val="28"/>
          <w:szCs w:val="28"/>
          <w:lang w:val="en-US"/>
        </w:rPr>
        <w:t xml:space="preserve"> the characteristic of fracture of targets which have spall cracks with thicknesses on the order of micrometers, appearing because of previous shock loading of target.</w:t>
      </w:r>
    </w:p>
    <w:p w:rsidR="00062F75" w:rsidRPr="00B52F26" w:rsidRDefault="00062F75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DA9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: numerical modeling, </w:t>
      </w:r>
      <w:proofErr w:type="spellStart"/>
      <w:r w:rsidRPr="00062F75">
        <w:rPr>
          <w:rFonts w:ascii="Times New Roman" w:hAnsi="Times New Roman" w:cs="Times New Roman"/>
          <w:sz w:val="28"/>
          <w:szCs w:val="28"/>
          <w:lang w:val="en-US"/>
        </w:rPr>
        <w:t>elastoplastic</w:t>
      </w:r>
      <w:proofErr w:type="spellEnd"/>
      <w:r w:rsidRPr="00062F75">
        <w:rPr>
          <w:rFonts w:ascii="Times New Roman" w:hAnsi="Times New Roman" w:cs="Times New Roman"/>
          <w:sz w:val="28"/>
          <w:szCs w:val="28"/>
          <w:lang w:val="en-US"/>
        </w:rPr>
        <w:t xml:space="preserve"> deformation of the medium, spall fracture</w:t>
      </w:r>
    </w:p>
    <w:p w:rsidR="00171636" w:rsidRPr="00B52F26" w:rsidRDefault="00171636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77D8" w:rsidRDefault="00645DAD" w:rsidP="00062F7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экспериментальном изучении процессов высокоскоростного деформирования и о</w:t>
      </w:r>
      <w:r w:rsidR="00B41825" w:rsidRPr="000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ткольного разрушения материалов</w:t>
      </w:r>
      <w:r w:rsidRPr="000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измеряемым параметром является скорость свободной поверхности преграды. Поскольку информация, получаемая в экспериментах по отколу</w:t>
      </w:r>
      <w:r w:rsidR="0025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относится не к сечению, где происходит разрушение, а к свободной поверхности преграды, то существует необходимость в компьютерном моделирова</w:t>
      </w:r>
      <w:r w:rsidR="003E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таких процессов разрушения.</w:t>
      </w:r>
    </w:p>
    <w:p w:rsidR="00256DA9" w:rsidRPr="00B508F9" w:rsidRDefault="00153BBB" w:rsidP="00AB68C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проведено</w:t>
      </w:r>
      <w:r w:rsidR="00F7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</w:t>
      </w:r>
      <w:r w:rsidR="003E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7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искусственного откола </w:t>
      </w:r>
      <w:r w:rsidR="00B5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металлической </w:t>
      </w:r>
      <w:r w:rsidR="00AB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составной </w:t>
      </w:r>
      <w:r w:rsidR="00B5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преграде под действием ударной нагрузки</w:t>
      </w:r>
      <w:r w:rsidR="0018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позволяет рассмотреть особенности деформирования </w:t>
      </w:r>
      <w:r w:rsidR="00F2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</w:t>
      </w:r>
      <w:r w:rsidR="0018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в них трещин различной ширины – от 0 до 0,12мм</w:t>
      </w:r>
      <w:r w:rsidR="00F2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208B" w:rsidRPr="00FE43CF" w:rsidRDefault="00391942" w:rsidP="0046730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9567F" w:rsidRPr="00062F75">
        <w:rPr>
          <w:rFonts w:ascii="Times New Roman" w:hAnsi="Times New Roman" w:cs="Times New Roman"/>
          <w:sz w:val="28"/>
          <w:szCs w:val="28"/>
        </w:rPr>
        <w:t>ешалась система уравнений в рамках м</w:t>
      </w:r>
      <w:r w:rsidR="003E06FB">
        <w:rPr>
          <w:rFonts w:ascii="Times New Roman" w:hAnsi="Times New Roman" w:cs="Times New Roman"/>
          <w:sz w:val="28"/>
          <w:szCs w:val="28"/>
        </w:rPr>
        <w:t>еханик</w:t>
      </w:r>
      <w:r w:rsidR="0009567F" w:rsidRPr="00062F75">
        <w:rPr>
          <w:rFonts w:ascii="Times New Roman" w:hAnsi="Times New Roman" w:cs="Times New Roman"/>
          <w:sz w:val="28"/>
          <w:szCs w:val="28"/>
        </w:rPr>
        <w:t>и сплошной среды</w:t>
      </w:r>
      <w:r w:rsidR="00B52F26">
        <w:rPr>
          <w:rFonts w:ascii="Times New Roman" w:hAnsi="Times New Roman" w:cs="Times New Roman"/>
          <w:sz w:val="28"/>
          <w:szCs w:val="28"/>
        </w:rPr>
        <w:t xml:space="preserve"> </w:t>
      </w:r>
      <w:r w:rsidR="0009567F" w:rsidRPr="00062F75">
        <w:rPr>
          <w:rFonts w:ascii="Times New Roman" w:hAnsi="Times New Roman" w:cs="Times New Roman"/>
          <w:sz w:val="28"/>
          <w:szCs w:val="28"/>
        </w:rPr>
        <w:t>[1]. Деформирование материала ударника и преграды проведено в рамках модели Прандтля-</w:t>
      </w:r>
      <w:proofErr w:type="spellStart"/>
      <w:r w:rsidR="0009567F" w:rsidRPr="00062F75">
        <w:rPr>
          <w:rFonts w:ascii="Times New Roman" w:hAnsi="Times New Roman" w:cs="Times New Roman"/>
          <w:sz w:val="28"/>
          <w:szCs w:val="28"/>
        </w:rPr>
        <w:t>Рейсса</w:t>
      </w:r>
      <w:proofErr w:type="spellEnd"/>
      <w:r w:rsidR="0009567F" w:rsidRPr="00062F75">
        <w:rPr>
          <w:rFonts w:ascii="Times New Roman" w:hAnsi="Times New Roman" w:cs="Times New Roman"/>
          <w:sz w:val="28"/>
          <w:szCs w:val="28"/>
        </w:rPr>
        <w:t>.</w:t>
      </w:r>
      <w:r w:rsidR="00467309">
        <w:rPr>
          <w:rFonts w:ascii="Times New Roman" w:hAnsi="Times New Roman" w:cs="Times New Roman"/>
          <w:sz w:val="28"/>
          <w:szCs w:val="28"/>
        </w:rPr>
        <w:t xml:space="preserve"> </w:t>
      </w:r>
      <w:r w:rsidR="00C34D4C" w:rsidRPr="00062F75">
        <w:rPr>
          <w:rFonts w:ascii="Times New Roman" w:hAnsi="Times New Roman" w:cs="Times New Roman"/>
          <w:sz w:val="28"/>
          <w:szCs w:val="28"/>
        </w:rPr>
        <w:t xml:space="preserve">Численное моделирование реализовано </w:t>
      </w:r>
      <w:r w:rsidR="00467309">
        <w:rPr>
          <w:rFonts w:ascii="Times New Roman" w:hAnsi="Times New Roman" w:cs="Times New Roman"/>
          <w:sz w:val="28"/>
          <w:szCs w:val="28"/>
        </w:rPr>
        <w:t xml:space="preserve">в трехмерной постановке </w:t>
      </w:r>
      <w:r w:rsidR="00C34D4C" w:rsidRPr="00062F75">
        <w:rPr>
          <w:rFonts w:ascii="Times New Roman" w:hAnsi="Times New Roman" w:cs="Times New Roman"/>
          <w:sz w:val="28"/>
          <w:szCs w:val="28"/>
        </w:rPr>
        <w:t>методом конечных элементов, модифицированным Г.Р. Джонсоном для динамических задач, с помощью созданн</w:t>
      </w:r>
      <w:r w:rsidR="00FE43CF">
        <w:rPr>
          <w:rFonts w:ascii="Times New Roman" w:hAnsi="Times New Roman" w:cs="Times New Roman"/>
          <w:sz w:val="28"/>
          <w:szCs w:val="28"/>
        </w:rPr>
        <w:t>ой авторами численной методики.</w:t>
      </w:r>
    </w:p>
    <w:p w:rsidR="00731FFC" w:rsidRDefault="00F5208B" w:rsidP="00B52F2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Начальные условия – ненапряженное состояние материалов ударника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преграды</w:t>
      </w:r>
      <w:r w:rsidRPr="00F52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границе контакта ударника и преграды, а так же между составными частями преграды реализовано условие скольжение без трения. В случае наличия зазора между составными частями преграды, </w:t>
      </w:r>
      <w:r w:rsidR="00B5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2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</w:t>
      </w:r>
      <w:r w:rsidR="00B5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ерхностях задавались условия свободной границы.</w:t>
      </w:r>
    </w:p>
    <w:p w:rsidR="006F671A" w:rsidRPr="00731FFC" w:rsidRDefault="00171636" w:rsidP="00731FF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6DA9">
        <w:rPr>
          <w:rFonts w:ascii="Times New Roman" w:hAnsi="Times New Roman" w:cs="Times New Roman"/>
          <w:sz w:val="28"/>
          <w:szCs w:val="28"/>
        </w:rPr>
        <w:t>роведенные расчеты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были соотнесены </w:t>
      </w:r>
      <w:r w:rsidR="000F6644">
        <w:rPr>
          <w:rFonts w:ascii="Times New Roman" w:hAnsi="Times New Roman" w:cs="Times New Roman"/>
          <w:sz w:val="28"/>
          <w:szCs w:val="28"/>
        </w:rPr>
        <w:t>с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натурным</w:t>
      </w:r>
      <w:r w:rsidR="000F6644">
        <w:rPr>
          <w:rFonts w:ascii="Times New Roman" w:hAnsi="Times New Roman" w:cs="Times New Roman"/>
          <w:sz w:val="28"/>
          <w:szCs w:val="28"/>
        </w:rPr>
        <w:t>и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0F6644">
        <w:rPr>
          <w:rFonts w:ascii="Times New Roman" w:hAnsi="Times New Roman" w:cs="Times New Roman"/>
          <w:sz w:val="28"/>
          <w:szCs w:val="28"/>
        </w:rPr>
        <w:t>а</w:t>
      </w:r>
      <w:r w:rsidR="00A63100" w:rsidRPr="00062F75">
        <w:rPr>
          <w:rFonts w:ascii="Times New Roman" w:hAnsi="Times New Roman" w:cs="Times New Roman"/>
          <w:sz w:val="28"/>
          <w:szCs w:val="28"/>
        </w:rPr>
        <w:t>м</w:t>
      </w:r>
      <w:r w:rsidR="000F6644">
        <w:rPr>
          <w:rFonts w:ascii="Times New Roman" w:hAnsi="Times New Roman" w:cs="Times New Roman"/>
          <w:sz w:val="28"/>
          <w:szCs w:val="28"/>
        </w:rPr>
        <w:t>и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[3]</w:t>
      </w:r>
      <w:r w:rsidR="005A5676">
        <w:rPr>
          <w:rFonts w:ascii="Times New Roman" w:hAnsi="Times New Roman" w:cs="Times New Roman"/>
          <w:sz w:val="28"/>
          <w:szCs w:val="28"/>
        </w:rPr>
        <w:t>.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76">
        <w:rPr>
          <w:rFonts w:ascii="Times New Roman" w:hAnsi="Times New Roman" w:cs="Times New Roman"/>
          <w:sz w:val="28"/>
          <w:szCs w:val="28"/>
        </w:rPr>
        <w:t>У</w:t>
      </w:r>
      <w:r w:rsidR="00A63100" w:rsidRPr="00062F75">
        <w:rPr>
          <w:rFonts w:ascii="Times New Roman" w:hAnsi="Times New Roman" w:cs="Times New Roman"/>
          <w:sz w:val="28"/>
          <w:szCs w:val="28"/>
        </w:rPr>
        <w:t>дарно</w:t>
      </w:r>
      <w:r w:rsidR="005A56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63100" w:rsidRPr="0006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00" w:rsidRPr="00062F75">
        <w:rPr>
          <w:rFonts w:ascii="Times New Roman" w:hAnsi="Times New Roman" w:cs="Times New Roman"/>
          <w:sz w:val="28"/>
          <w:szCs w:val="28"/>
        </w:rPr>
        <w:t>нагружени</w:t>
      </w:r>
      <w:r w:rsidR="005A567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3100" w:rsidRPr="00062F75">
        <w:rPr>
          <w:rFonts w:ascii="Times New Roman" w:hAnsi="Times New Roman" w:cs="Times New Roman"/>
          <w:sz w:val="28"/>
          <w:szCs w:val="28"/>
        </w:rPr>
        <w:t xml:space="preserve"> стальной </w:t>
      </w:r>
      <w:r w:rsidR="00B52F26"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="005A5676">
        <w:rPr>
          <w:rFonts w:ascii="Times New Roman" w:hAnsi="Times New Roman" w:cs="Times New Roman"/>
          <w:sz w:val="28"/>
          <w:szCs w:val="28"/>
        </w:rPr>
        <w:t>преграды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толщин</w:t>
      </w:r>
      <w:r w:rsidR="005A5676">
        <w:rPr>
          <w:rFonts w:ascii="Times New Roman" w:hAnsi="Times New Roman" w:cs="Times New Roman"/>
          <w:sz w:val="28"/>
          <w:szCs w:val="28"/>
        </w:rPr>
        <w:t>ой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1</w:t>
      </w:r>
      <w:r w:rsidR="00C10BB7">
        <w:rPr>
          <w:rFonts w:ascii="Times New Roman" w:hAnsi="Times New Roman" w:cs="Times New Roman"/>
          <w:sz w:val="28"/>
          <w:szCs w:val="28"/>
        </w:rPr>
        <w:t>0м</w:t>
      </w:r>
      <w:r w:rsidR="00256DA9">
        <w:rPr>
          <w:rFonts w:ascii="Times New Roman" w:hAnsi="Times New Roman" w:cs="Times New Roman"/>
          <w:sz w:val="28"/>
          <w:szCs w:val="28"/>
        </w:rPr>
        <w:t>м</w:t>
      </w:r>
      <w:r w:rsidR="005A5676">
        <w:rPr>
          <w:rFonts w:ascii="Times New Roman" w:hAnsi="Times New Roman" w:cs="Times New Roman"/>
          <w:sz w:val="28"/>
          <w:szCs w:val="28"/>
        </w:rPr>
        <w:t xml:space="preserve"> и </w:t>
      </w:r>
      <w:r w:rsidR="005A5676" w:rsidRPr="00062F75">
        <w:rPr>
          <w:rFonts w:ascii="Times New Roman" w:hAnsi="Times New Roman" w:cs="Times New Roman"/>
          <w:sz w:val="28"/>
          <w:szCs w:val="28"/>
        </w:rPr>
        <w:t>диаметр</w:t>
      </w:r>
      <w:r w:rsidR="005A5676">
        <w:rPr>
          <w:rFonts w:ascii="Times New Roman" w:hAnsi="Times New Roman" w:cs="Times New Roman"/>
          <w:sz w:val="28"/>
          <w:szCs w:val="28"/>
        </w:rPr>
        <w:t>ом</w:t>
      </w:r>
      <w:r w:rsidR="005A5676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5A5676">
        <w:rPr>
          <w:rFonts w:ascii="Times New Roman" w:hAnsi="Times New Roman" w:cs="Times New Roman"/>
          <w:sz w:val="28"/>
          <w:szCs w:val="28"/>
        </w:rPr>
        <w:t>90м</w:t>
      </w:r>
      <w:r w:rsidR="005A5676" w:rsidRPr="00062F75">
        <w:rPr>
          <w:rFonts w:ascii="Times New Roman" w:hAnsi="Times New Roman" w:cs="Times New Roman"/>
          <w:sz w:val="28"/>
          <w:szCs w:val="28"/>
        </w:rPr>
        <w:t>м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, </w:t>
      </w:r>
      <w:r w:rsidR="005A5676">
        <w:rPr>
          <w:rFonts w:ascii="Times New Roman" w:hAnsi="Times New Roman" w:cs="Times New Roman"/>
          <w:sz w:val="28"/>
          <w:szCs w:val="28"/>
        </w:rPr>
        <w:t>проводилось стальным цилиндрическим ударником</w:t>
      </w:r>
      <w:r w:rsidR="00A63100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E85A69">
        <w:rPr>
          <w:rFonts w:ascii="Times New Roman" w:hAnsi="Times New Roman" w:cs="Times New Roman"/>
          <w:sz w:val="28"/>
          <w:szCs w:val="28"/>
        </w:rPr>
        <w:t>высотой</w:t>
      </w:r>
      <w:r w:rsidR="00AC6532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C10BB7">
        <w:rPr>
          <w:rFonts w:ascii="Times New Roman" w:hAnsi="Times New Roman" w:cs="Times New Roman"/>
          <w:sz w:val="28"/>
          <w:szCs w:val="28"/>
        </w:rPr>
        <w:t>5м</w:t>
      </w:r>
      <w:r w:rsidR="00AC6532" w:rsidRPr="00062F75">
        <w:rPr>
          <w:rFonts w:ascii="Times New Roman" w:hAnsi="Times New Roman" w:cs="Times New Roman"/>
          <w:sz w:val="28"/>
          <w:szCs w:val="28"/>
        </w:rPr>
        <w:t>м и диаметром 76</w:t>
      </w:r>
      <w:r w:rsidR="00C10BB7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AC6532" w:rsidRPr="00062F75">
        <w:rPr>
          <w:rFonts w:ascii="Times New Roman" w:hAnsi="Times New Roman" w:cs="Times New Roman"/>
          <w:sz w:val="28"/>
          <w:szCs w:val="28"/>
        </w:rPr>
        <w:t>корость</w:t>
      </w:r>
      <w:r>
        <w:rPr>
          <w:rFonts w:ascii="Times New Roman" w:hAnsi="Times New Roman" w:cs="Times New Roman"/>
          <w:sz w:val="28"/>
          <w:szCs w:val="28"/>
        </w:rPr>
        <w:t xml:space="preserve"> ударного нагружения</w:t>
      </w:r>
      <w:r w:rsidR="00AC6532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AC6532" w:rsidRPr="00062F75">
        <w:rPr>
          <w:rFonts w:ascii="Times New Roman" w:eastAsia="Calibri" w:hAnsi="Times New Roman" w:cs="Times New Roman"/>
          <w:i/>
          <w:sz w:val="28"/>
          <w:szCs w:val="28"/>
        </w:rPr>
        <w:sym w:font="Symbol" w:char="0075"/>
      </w:r>
      <w:r w:rsidR="00AC6532" w:rsidRPr="00062F75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="00AC6532" w:rsidRPr="00062F75">
        <w:rPr>
          <w:rFonts w:ascii="Times New Roman" w:hAnsi="Times New Roman" w:cs="Times New Roman"/>
          <w:sz w:val="28"/>
          <w:szCs w:val="28"/>
        </w:rPr>
        <w:t xml:space="preserve">=260м/с. </w:t>
      </w:r>
      <w:r w:rsidR="006F671A" w:rsidRPr="00062F75">
        <w:rPr>
          <w:rFonts w:ascii="Times New Roman" w:hAnsi="Times New Roman" w:cs="Times New Roman"/>
          <w:sz w:val="28"/>
          <w:szCs w:val="28"/>
        </w:rPr>
        <w:t xml:space="preserve">Материал ударника и преград </w:t>
      </w:r>
      <w:r w:rsidR="00B52F26">
        <w:rPr>
          <w:rFonts w:ascii="Times New Roman" w:hAnsi="Times New Roman" w:cs="Times New Roman"/>
          <w:sz w:val="28"/>
          <w:szCs w:val="28"/>
        </w:rPr>
        <w:t xml:space="preserve">в </w:t>
      </w:r>
      <w:r w:rsidR="006F671A" w:rsidRPr="00062F75">
        <w:rPr>
          <w:rFonts w:ascii="Times New Roman" w:hAnsi="Times New Roman" w:cs="Times New Roman"/>
          <w:sz w:val="28"/>
          <w:szCs w:val="28"/>
        </w:rPr>
        <w:t>натурн</w:t>
      </w:r>
      <w:r w:rsidR="00B52F26">
        <w:rPr>
          <w:rFonts w:ascii="Times New Roman" w:hAnsi="Times New Roman" w:cs="Times New Roman"/>
          <w:sz w:val="28"/>
          <w:szCs w:val="28"/>
        </w:rPr>
        <w:t>ых</w:t>
      </w:r>
      <w:r w:rsidR="006F671A" w:rsidRPr="00062F75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B52F26">
        <w:rPr>
          <w:rFonts w:ascii="Times New Roman" w:hAnsi="Times New Roman" w:cs="Times New Roman"/>
          <w:sz w:val="28"/>
          <w:szCs w:val="28"/>
        </w:rPr>
        <w:t>х и расчетах</w:t>
      </w:r>
      <w:r w:rsidR="006F671A" w:rsidRPr="00062F75">
        <w:rPr>
          <w:rFonts w:ascii="Times New Roman" w:hAnsi="Times New Roman" w:cs="Times New Roman"/>
          <w:sz w:val="28"/>
          <w:szCs w:val="28"/>
        </w:rPr>
        <w:t xml:space="preserve"> – сталь ЭИ712.</w:t>
      </w:r>
    </w:p>
    <w:p w:rsidR="006F671A" w:rsidRPr="00062F75" w:rsidRDefault="006F671A" w:rsidP="00C10BB7">
      <w:pPr>
        <w:spacing w:after="0" w:line="360" w:lineRule="auto"/>
        <w:ind w:firstLine="425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062F75">
        <w:rPr>
          <w:rFonts w:ascii="Times New Roman" w:hAnsi="Times New Roman" w:cs="Times New Roman"/>
          <w:position w:val="-10"/>
          <w:sz w:val="28"/>
          <w:szCs w:val="28"/>
        </w:rPr>
        <w:t>П</w:t>
      </w:r>
      <w:r w:rsidR="0009567F" w:rsidRPr="00062F75">
        <w:rPr>
          <w:rFonts w:ascii="Times New Roman" w:hAnsi="Times New Roman" w:cs="Times New Roman"/>
          <w:position w:val="-10"/>
          <w:sz w:val="28"/>
          <w:szCs w:val="28"/>
        </w:rPr>
        <w:t>ривед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е</w:t>
      </w:r>
      <w:r w:rsidR="0009567F" w:rsidRPr="00062F75">
        <w:rPr>
          <w:rFonts w:ascii="Times New Roman" w:hAnsi="Times New Roman" w:cs="Times New Roman"/>
          <w:position w:val="-10"/>
          <w:sz w:val="28"/>
          <w:szCs w:val="28"/>
        </w:rPr>
        <w:t>ны результаты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 численно</w:t>
      </w:r>
      <w:r w:rsidR="0009567F" w:rsidRPr="00062F75">
        <w:rPr>
          <w:rFonts w:ascii="Times New Roman" w:hAnsi="Times New Roman" w:cs="Times New Roman"/>
          <w:position w:val="-10"/>
          <w:sz w:val="28"/>
          <w:szCs w:val="28"/>
        </w:rPr>
        <w:t>го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 моделировани</w:t>
      </w:r>
      <w:r w:rsidR="0009567F" w:rsidRPr="00062F75">
        <w:rPr>
          <w:rFonts w:ascii="Times New Roman" w:hAnsi="Times New Roman" w:cs="Times New Roman"/>
          <w:position w:val="-10"/>
          <w:sz w:val="28"/>
          <w:szCs w:val="28"/>
        </w:rPr>
        <w:t>я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 искусственного откола с тремя видами граничных условий: в первой задаче преграда состояла из двух пластин по 5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мм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 каждая, зазор между пластинами отсутствовал. Во второй и 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lastRenderedPageBreak/>
        <w:t xml:space="preserve">третьей </w:t>
      </w:r>
      <w:r w:rsidR="000F6644">
        <w:rPr>
          <w:rFonts w:ascii="Times New Roman" w:hAnsi="Times New Roman" w:cs="Times New Roman"/>
          <w:position w:val="-10"/>
          <w:sz w:val="28"/>
          <w:szCs w:val="28"/>
        </w:rPr>
        <w:t>преграды состояли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 из двух пластин с толщинами по 4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,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94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м</w:t>
      </w:r>
      <w:r w:rsidR="00256DA9">
        <w:rPr>
          <w:rFonts w:ascii="Times New Roman" w:hAnsi="Times New Roman" w:cs="Times New Roman"/>
          <w:position w:val="-10"/>
          <w:sz w:val="28"/>
          <w:szCs w:val="28"/>
        </w:rPr>
        <w:t>м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,</w:t>
      </w:r>
      <w:r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зазоры составляли в начальный момент времени 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0,0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6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м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 xml:space="preserve">м и 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0,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12</w:t>
      </w:r>
      <w:r w:rsidR="00C10BB7">
        <w:rPr>
          <w:rFonts w:ascii="Times New Roman" w:hAnsi="Times New Roman" w:cs="Times New Roman"/>
          <w:position w:val="-10"/>
          <w:sz w:val="28"/>
          <w:szCs w:val="28"/>
        </w:rPr>
        <w:t>м</w:t>
      </w:r>
      <w:r w:rsidR="00B52F26">
        <w:rPr>
          <w:rFonts w:ascii="Times New Roman" w:hAnsi="Times New Roman" w:cs="Times New Roman"/>
          <w:position w:val="-10"/>
          <w:sz w:val="28"/>
          <w:szCs w:val="28"/>
        </w:rPr>
        <w:t>м</w:t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AC6532" w:rsidRPr="00062F75" w:rsidRDefault="00EB270B" w:rsidP="00AB68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составной преграды без зазора кривые изменения скорости в точк</w:t>
      </w:r>
      <w:r w:rsidR="005A5676">
        <w:rPr>
          <w:rFonts w:ascii="Times New Roman" w:eastAsia="Calibri" w:hAnsi="Times New Roman" w:cs="Times New Roman"/>
          <w:sz w:val="28"/>
          <w:szCs w:val="28"/>
        </w:rPr>
        <w:t>ах на оси симметрии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принадлежащ</w:t>
      </w:r>
      <w:r w:rsidR="005A5676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тыльной поверхности верхней части преграды и верхней, контактной, поверхности н</w:t>
      </w:r>
      <w:r w:rsidR="005A5676">
        <w:rPr>
          <w:rFonts w:ascii="Times New Roman" w:eastAsia="Calibri" w:hAnsi="Times New Roman" w:cs="Times New Roman"/>
          <w:sz w:val="28"/>
          <w:szCs w:val="28"/>
        </w:rPr>
        <w:t xml:space="preserve">ижней части составной преграды показаны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C84C3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точк</w:t>
      </w:r>
      <w:r w:rsidR="00C84C31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контактных поверхностях между ударником и верхней частью составной преграды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C84C31">
        <w:rPr>
          <w:rFonts w:ascii="Times New Roman" w:eastAsia="Calibri" w:hAnsi="Times New Roman" w:cs="Times New Roman"/>
          <w:sz w:val="28"/>
          <w:szCs w:val="28"/>
        </w:rPr>
        <w:t>Из рисунка видно</w:t>
      </w:r>
      <w:r w:rsidR="00CA48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CA48CC">
        <w:rPr>
          <w:rFonts w:ascii="Times New Roman" w:eastAsia="Calibri" w:hAnsi="Times New Roman" w:cs="Times New Roman"/>
          <w:sz w:val="28"/>
          <w:szCs w:val="28"/>
        </w:rPr>
        <w:t>волна сжатия распространяется в материале составной преграды не «чувствуя» зазора.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31">
        <w:rPr>
          <w:rFonts w:ascii="Times New Roman" w:eastAsia="Calibri" w:hAnsi="Times New Roman" w:cs="Times New Roman"/>
          <w:sz w:val="28"/>
          <w:szCs w:val="28"/>
        </w:rPr>
        <w:t>П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рохождение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уже отраженных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волн растяжения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через контактную поверхность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приводит к искусственному отколу</w:t>
      </w:r>
      <w:r w:rsidR="00CA48CC">
        <w:rPr>
          <w:rFonts w:ascii="Times New Roman" w:eastAsia="Calibri" w:hAnsi="Times New Roman" w:cs="Times New Roman"/>
          <w:sz w:val="28"/>
          <w:szCs w:val="28"/>
        </w:rPr>
        <w:t>.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8CC">
        <w:rPr>
          <w:rFonts w:ascii="Times New Roman" w:eastAsia="Calibri" w:hAnsi="Times New Roman" w:cs="Times New Roman"/>
          <w:sz w:val="28"/>
          <w:szCs w:val="28"/>
        </w:rPr>
        <w:t>О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тскок ударника </w:t>
      </w:r>
      <w:r w:rsidR="00CA48CC">
        <w:rPr>
          <w:rFonts w:ascii="Times New Roman" w:eastAsia="Calibri" w:hAnsi="Times New Roman" w:cs="Times New Roman"/>
          <w:sz w:val="28"/>
          <w:szCs w:val="28"/>
        </w:rPr>
        <w:t>п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>роисходит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8CC">
        <w:rPr>
          <w:rFonts w:ascii="Times New Roman" w:eastAsia="Calibri" w:hAnsi="Times New Roman" w:cs="Times New Roman"/>
          <w:sz w:val="28"/>
          <w:szCs w:val="28"/>
        </w:rPr>
        <w:t xml:space="preserve">в момент,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когда волна </w:t>
      </w:r>
      <w:r w:rsidR="00C84C31">
        <w:rPr>
          <w:rFonts w:ascii="Times New Roman" w:eastAsia="Calibri" w:hAnsi="Times New Roman" w:cs="Times New Roman"/>
          <w:sz w:val="28"/>
          <w:szCs w:val="28"/>
        </w:rPr>
        <w:t>растяжения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C31">
        <w:rPr>
          <w:rFonts w:ascii="Times New Roman" w:eastAsia="Calibri" w:hAnsi="Times New Roman" w:cs="Times New Roman"/>
          <w:sz w:val="28"/>
          <w:szCs w:val="28"/>
        </w:rPr>
        <w:t xml:space="preserve">пройдет через преграду и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до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>стиг</w:t>
      </w:r>
      <w:r w:rsidR="00C84C31">
        <w:rPr>
          <w:rFonts w:ascii="Times New Roman" w:eastAsia="Calibri" w:hAnsi="Times New Roman" w:cs="Times New Roman"/>
          <w:sz w:val="28"/>
          <w:szCs w:val="28"/>
        </w:rPr>
        <w:t>н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>ет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материала ударника</w:t>
      </w:r>
      <w:r w:rsidR="00CA4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(рис.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1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б).</w:t>
      </w:r>
    </w:p>
    <w:p w:rsidR="006F671A" w:rsidRPr="00062F75" w:rsidRDefault="006F671A" w:rsidP="0003019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62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B4EB9" wp14:editId="5A17F8EE">
            <wp:extent cx="2988000" cy="2143564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1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5A7B0" wp14:editId="27EEF3FD">
            <wp:extent cx="3024000" cy="2182541"/>
            <wp:effectExtent l="0" t="0" r="508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32" w:rsidRPr="00030190" w:rsidRDefault="00AC6532" w:rsidP="00030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75">
        <w:rPr>
          <w:rFonts w:ascii="Times New Roman" w:hAnsi="Times New Roman" w:cs="Times New Roman"/>
          <w:position w:val="-10"/>
          <w:sz w:val="28"/>
          <w:szCs w:val="28"/>
        </w:rPr>
        <w:tab/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ab/>
      </w:r>
      <w:r w:rsidRPr="00062F75">
        <w:rPr>
          <w:rFonts w:ascii="Times New Roman" w:hAnsi="Times New Roman" w:cs="Times New Roman"/>
          <w:position w:val="-10"/>
          <w:sz w:val="28"/>
          <w:szCs w:val="28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>а)</w:t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030190">
        <w:rPr>
          <w:rFonts w:ascii="Times New Roman" w:hAnsi="Times New Roman" w:cs="Times New Roman"/>
          <w:position w:val="-10"/>
          <w:sz w:val="24"/>
          <w:szCs w:val="24"/>
        </w:rPr>
        <w:tab/>
        <w:t>б)</w:t>
      </w:r>
    </w:p>
    <w:p w:rsidR="00AC6532" w:rsidRPr="00030190" w:rsidRDefault="00AC6532" w:rsidP="000301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3E40F7" w:rsidRPr="00030190">
        <w:rPr>
          <w:rFonts w:ascii="Times New Roman" w:eastAsia="Calibri" w:hAnsi="Times New Roman" w:cs="Times New Roman"/>
          <w:sz w:val="24"/>
          <w:szCs w:val="24"/>
        </w:rPr>
        <w:t>1</w:t>
      </w:r>
      <w:r w:rsidR="00B640A9">
        <w:rPr>
          <w:rFonts w:ascii="Times New Roman" w:eastAsia="Calibri" w:hAnsi="Times New Roman" w:cs="Times New Roman"/>
          <w:sz w:val="24"/>
          <w:szCs w:val="24"/>
        </w:rPr>
        <w:t>.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Изменение скорости </w:t>
      </w:r>
      <w:r w:rsidRPr="0003019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9" o:title=""/>
          </v:shape>
          <o:OLEObject Type="Embed" ProgID="Equation.3" ShapeID="_x0000_i1025" DrawAspect="Content" ObjectID="_1441524698" r:id="rId10"/>
        </w:objec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030190">
        <w:rPr>
          <w:rFonts w:ascii="Times New Roman" w:eastAsia="Calibri" w:hAnsi="Times New Roman" w:cs="Times New Roman"/>
          <w:noProof/>
          <w:sz w:val="24"/>
          <w:szCs w:val="24"/>
        </w:rPr>
        <w:t>искусственном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отколе без зазора а) на поверхностях между верхней (сплошная линия) и нижней (штриховая линия) пластинами преграды; б)</w:t>
      </w:r>
      <w:r w:rsidRPr="00030190">
        <w:rPr>
          <w:rFonts w:ascii="Times New Roman" w:hAnsi="Times New Roman" w:cs="Times New Roman"/>
          <w:sz w:val="24"/>
          <w:szCs w:val="24"/>
        </w:rPr>
        <w:t xml:space="preserve"> 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в зоне контакта: ударника – (сплошная линия) и верхней пластины преграды – (штриховая линия); </w:t>
      </w:r>
      <w:r w:rsidRPr="00030190">
        <w:rPr>
          <w:rFonts w:ascii="Times New Roman" w:eastAsia="Calibri" w:hAnsi="Times New Roman" w:cs="Times New Roman"/>
          <w:i/>
          <w:sz w:val="24"/>
          <w:szCs w:val="24"/>
        </w:rPr>
        <w:sym w:font="Symbol" w:char="0075"/>
      </w:r>
      <w:r w:rsidRPr="0003019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030190">
        <w:rPr>
          <w:rFonts w:ascii="Times New Roman" w:eastAsia="Calibri" w:hAnsi="Times New Roman" w:cs="Times New Roman"/>
          <w:sz w:val="24"/>
          <w:szCs w:val="24"/>
        </w:rPr>
        <w:t>=260м/</w:t>
      </w:r>
      <w:proofErr w:type="gramStart"/>
      <w:r w:rsidRPr="000301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D24A1" w:rsidRPr="00062F75" w:rsidRDefault="00160F2B" w:rsidP="0003019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 xml:space="preserve"> зазор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 xml:space="preserve"> между составными частями преграды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BB7">
        <w:rPr>
          <w:rFonts w:ascii="Times New Roman" w:eastAsia="Calibri" w:hAnsi="Times New Roman" w:cs="Times New Roman"/>
          <w:sz w:val="28"/>
          <w:szCs w:val="28"/>
        </w:rPr>
        <w:t>0,0</w:t>
      </w:r>
      <w:r w:rsidR="0009567F" w:rsidRPr="00062F75">
        <w:rPr>
          <w:rFonts w:ascii="Times New Roman" w:eastAsia="Calibri" w:hAnsi="Times New Roman" w:cs="Times New Roman"/>
          <w:sz w:val="28"/>
          <w:szCs w:val="28"/>
        </w:rPr>
        <w:t>6</w:t>
      </w:r>
      <w:r w:rsidR="00C10BB7">
        <w:rPr>
          <w:rFonts w:ascii="Times New Roman" w:eastAsia="Calibri" w:hAnsi="Times New Roman" w:cs="Times New Roman"/>
          <w:sz w:val="28"/>
          <w:szCs w:val="28"/>
        </w:rPr>
        <w:t>м</w:t>
      </w:r>
      <w:r w:rsidR="00171636">
        <w:rPr>
          <w:rFonts w:ascii="Times New Roman" w:eastAsia="Calibri" w:hAnsi="Times New Roman" w:cs="Times New Roman"/>
          <w:sz w:val="28"/>
          <w:szCs w:val="28"/>
        </w:rPr>
        <w:t>м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 xml:space="preserve"> происходит смыкание внутренних поверхностей преграды (рис.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2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0,24мкс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825" w:rsidRPr="00062F75">
        <w:rPr>
          <w:rFonts w:ascii="Times New Roman" w:eastAsia="Calibri" w:hAnsi="Times New Roman" w:cs="Times New Roman"/>
          <w:sz w:val="28"/>
          <w:szCs w:val="28"/>
        </w:rPr>
        <w:t>В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ыход упругого предвестника на свободную поверхность верхней части преграды</w:t>
      </w:r>
      <w:r w:rsidR="00B41825" w:rsidRPr="00062F75">
        <w:rPr>
          <w:rFonts w:ascii="Times New Roman" w:eastAsia="Calibri" w:hAnsi="Times New Roman" w:cs="Times New Roman"/>
          <w:sz w:val="28"/>
          <w:szCs w:val="28"/>
        </w:rPr>
        <w:t xml:space="preserve"> так же отражен на графике (рис.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2</w:t>
      </w:r>
      <w:r w:rsidR="00B41825" w:rsidRPr="00062F75">
        <w:rPr>
          <w:rFonts w:ascii="Times New Roman" w:eastAsia="Calibri" w:hAnsi="Times New Roman" w:cs="Times New Roman"/>
          <w:sz w:val="28"/>
          <w:szCs w:val="28"/>
        </w:rPr>
        <w:t>а)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48CC">
        <w:rPr>
          <w:rFonts w:ascii="Times New Roman" w:eastAsia="Calibri" w:hAnsi="Times New Roman" w:cs="Times New Roman"/>
          <w:sz w:val="28"/>
          <w:szCs w:val="28"/>
        </w:rPr>
        <w:t xml:space="preserve">В отличие от преграды без зазора, в данном случае наблюдается </w:t>
      </w:r>
      <w:r>
        <w:rPr>
          <w:rFonts w:ascii="Times New Roman" w:eastAsia="Calibri" w:hAnsi="Times New Roman" w:cs="Times New Roman"/>
          <w:sz w:val="28"/>
          <w:szCs w:val="28"/>
        </w:rPr>
        <w:t>после отскока ударника от преграды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747">
        <w:rPr>
          <w:rFonts w:ascii="Times New Roman" w:eastAsia="Calibri" w:hAnsi="Times New Roman" w:cs="Times New Roman"/>
          <w:sz w:val="28"/>
          <w:szCs w:val="28"/>
        </w:rPr>
        <w:t xml:space="preserve">(в 2,05мкс)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повторное 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6D3747">
        <w:rPr>
          <w:rFonts w:ascii="Times New Roman" w:eastAsia="Calibri" w:hAnsi="Times New Roman" w:cs="Times New Roman"/>
          <w:sz w:val="28"/>
          <w:szCs w:val="28"/>
        </w:rPr>
        <w:t xml:space="preserve">(с 2,88мкс до 5,32мкс) 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ударника и преграды 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(рис. </w:t>
      </w:r>
      <w:r w:rsidR="003E40F7">
        <w:rPr>
          <w:rFonts w:ascii="Times New Roman" w:eastAsia="Calibri" w:hAnsi="Times New Roman" w:cs="Times New Roman"/>
          <w:sz w:val="28"/>
          <w:szCs w:val="28"/>
        </w:rPr>
        <w:t>2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б) и увеличивается общее время </w:t>
      </w:r>
      <w:r w:rsidR="00DD24A1" w:rsidRPr="00062F75">
        <w:rPr>
          <w:rFonts w:ascii="Times New Roman" w:eastAsia="Calibri" w:hAnsi="Times New Roman" w:cs="Times New Roman"/>
          <w:sz w:val="28"/>
          <w:szCs w:val="28"/>
        </w:rPr>
        <w:t xml:space="preserve">взаимодействия ударника и преграды по сравнению с преградой без </w:t>
      </w:r>
      <w:r w:rsidR="00DD24A1">
        <w:rPr>
          <w:rFonts w:ascii="Times New Roman" w:eastAsia="Calibri" w:hAnsi="Times New Roman" w:cs="Times New Roman"/>
          <w:sz w:val="28"/>
          <w:szCs w:val="28"/>
        </w:rPr>
        <w:t>зазора</w:t>
      </w:r>
      <w:r w:rsidR="00DD24A1" w:rsidRPr="00062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532" w:rsidRPr="00062F75" w:rsidRDefault="00211CCE" w:rsidP="00062F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2FDB7" wp14:editId="149C0FED">
            <wp:extent cx="3024000" cy="217676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BC4A6" wp14:editId="3E53EE12">
            <wp:extent cx="3024000" cy="2147766"/>
            <wp:effectExtent l="0" t="0" r="508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32" w:rsidRPr="00030190" w:rsidRDefault="00030190" w:rsidP="00030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C6532" w:rsidRPr="00030190">
        <w:rPr>
          <w:rFonts w:ascii="Times New Roman" w:eastAsia="Calibri" w:hAnsi="Times New Roman" w:cs="Times New Roman"/>
          <w:noProof/>
          <w:sz w:val="24"/>
          <w:szCs w:val="24"/>
        </w:rPr>
        <w:t>а)</w:t>
      </w:r>
      <w:r w:rsidR="00AC6532" w:rsidRPr="00030190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C6532" w:rsidRPr="0003019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C6532" w:rsidRPr="0003019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C6532" w:rsidRPr="00030190">
        <w:rPr>
          <w:rFonts w:ascii="Times New Roman" w:eastAsia="Calibri" w:hAnsi="Times New Roman" w:cs="Times New Roman"/>
          <w:noProof/>
          <w:sz w:val="24"/>
          <w:szCs w:val="24"/>
        </w:rPr>
        <w:tab/>
        <w:t>б)</w:t>
      </w:r>
    </w:p>
    <w:p w:rsidR="00AC6532" w:rsidRPr="00030190" w:rsidRDefault="00AC6532" w:rsidP="000301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3E40F7" w:rsidRPr="00030190">
        <w:rPr>
          <w:rFonts w:ascii="Times New Roman" w:eastAsia="Calibri" w:hAnsi="Times New Roman" w:cs="Times New Roman"/>
          <w:sz w:val="24"/>
          <w:szCs w:val="24"/>
        </w:rPr>
        <w:t>2</w:t>
      </w:r>
      <w:r w:rsidR="00B640A9">
        <w:rPr>
          <w:rFonts w:ascii="Times New Roman" w:eastAsia="Calibri" w:hAnsi="Times New Roman" w:cs="Times New Roman"/>
          <w:sz w:val="24"/>
          <w:szCs w:val="24"/>
        </w:rPr>
        <w:t>.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Изменение скорости </w:t>
      </w:r>
      <w:r w:rsidRPr="0003019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0" w:dyaOrig="320">
          <v:shape id="_x0000_i1026" type="#_x0000_t75" style="width:12.75pt;height:15.75pt" o:ole="">
            <v:imagedata r:id="rId13" o:title=""/>
          </v:shape>
          <o:OLEObject Type="Embed" ProgID="Equation.3" ShapeID="_x0000_i1026" DrawAspect="Content" ObjectID="_1441524699" r:id="rId14"/>
        </w:objec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030190">
        <w:rPr>
          <w:rFonts w:ascii="Times New Roman" w:eastAsia="Calibri" w:hAnsi="Times New Roman" w:cs="Times New Roman"/>
          <w:noProof/>
          <w:sz w:val="24"/>
          <w:szCs w:val="24"/>
        </w:rPr>
        <w:t>искусственном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отколе с зазором</w:t>
      </w:r>
      <w:r w:rsidR="008C19C9" w:rsidRPr="00030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BB7" w:rsidRPr="00030190">
        <w:rPr>
          <w:rFonts w:ascii="Times New Roman" w:eastAsia="Calibri" w:hAnsi="Times New Roman" w:cs="Times New Roman"/>
          <w:sz w:val="24"/>
          <w:szCs w:val="24"/>
        </w:rPr>
        <w:t>0,0</w:t>
      </w:r>
      <w:r w:rsidRPr="00030190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 w:rsidR="00C10BB7" w:rsidRPr="00030190">
        <w:rPr>
          <w:rFonts w:ascii="Times New Roman" w:eastAsia="Calibri" w:hAnsi="Times New Roman" w:cs="Times New Roman"/>
          <w:noProof/>
          <w:sz w:val="24"/>
          <w:szCs w:val="24"/>
        </w:rPr>
        <w:t>м</w:t>
      </w:r>
      <w:r w:rsidRPr="00030190">
        <w:rPr>
          <w:rFonts w:ascii="Times New Roman" w:eastAsia="Calibri" w:hAnsi="Times New Roman" w:cs="Times New Roman"/>
          <w:noProof/>
          <w:sz w:val="24"/>
          <w:szCs w:val="24"/>
        </w:rPr>
        <w:t xml:space="preserve">м </w:t>
      </w:r>
      <w:r w:rsidRPr="00030190">
        <w:rPr>
          <w:rFonts w:ascii="Times New Roman" w:eastAsia="Calibri" w:hAnsi="Times New Roman" w:cs="Times New Roman"/>
          <w:sz w:val="24"/>
          <w:szCs w:val="24"/>
        </w:rPr>
        <w:t>а) на поверхностях между верхней (сплошная линия) и нижней (штриховая линия) пластинами преграды, б)</w:t>
      </w:r>
      <w:r w:rsidRPr="00030190">
        <w:rPr>
          <w:rFonts w:ascii="Times New Roman" w:hAnsi="Times New Roman" w:cs="Times New Roman"/>
          <w:sz w:val="24"/>
          <w:szCs w:val="24"/>
        </w:rPr>
        <w:t xml:space="preserve"> 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в зоне контакта: ударника – (сплошная линия) и верхней пластины преграды – (штриховая линия), </w:t>
      </w:r>
      <w:r w:rsidRPr="00030190">
        <w:rPr>
          <w:rFonts w:ascii="Times New Roman" w:eastAsia="Calibri" w:hAnsi="Times New Roman" w:cs="Times New Roman"/>
          <w:i/>
          <w:sz w:val="24"/>
          <w:szCs w:val="24"/>
        </w:rPr>
        <w:sym w:font="Symbol" w:char="0075"/>
      </w:r>
      <w:r w:rsidRPr="0003019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030190">
        <w:rPr>
          <w:rFonts w:ascii="Times New Roman" w:eastAsia="Calibri" w:hAnsi="Times New Roman" w:cs="Times New Roman"/>
          <w:sz w:val="24"/>
          <w:szCs w:val="24"/>
        </w:rPr>
        <w:t>=260м/</w:t>
      </w:r>
      <w:proofErr w:type="gramStart"/>
      <w:r w:rsidRPr="000301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AC6532" w:rsidRPr="00062F75" w:rsidRDefault="006666A3" w:rsidP="0003019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eastAsia="Calibri" w:hAnsi="Times New Roman" w:cs="Times New Roman"/>
          <w:sz w:val="28"/>
          <w:szCs w:val="28"/>
        </w:rPr>
        <w:t>Третий численный эксперимент показал, что у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величение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 зазора между частями преграды до 0,12мм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приводит к увеличению времени выхода волны сжатия на свободную поверхность верхней части преграды </w:t>
      </w:r>
      <w:r w:rsidRPr="00062F75">
        <w:rPr>
          <w:rFonts w:ascii="Times New Roman" w:eastAsia="Calibri" w:hAnsi="Times New Roman" w:cs="Times New Roman"/>
          <w:sz w:val="28"/>
          <w:szCs w:val="28"/>
        </w:rPr>
        <w:t xml:space="preserve">(рис. </w:t>
      </w:r>
      <w:r w:rsidR="001C1D3D">
        <w:rPr>
          <w:rFonts w:ascii="Times New Roman" w:eastAsia="Calibri" w:hAnsi="Times New Roman" w:cs="Times New Roman"/>
          <w:sz w:val="28"/>
          <w:szCs w:val="28"/>
        </w:rPr>
        <w:t>2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а-</w:t>
      </w:r>
      <w:r w:rsidR="001C1D3D">
        <w:rPr>
          <w:rFonts w:ascii="Times New Roman" w:eastAsia="Calibri" w:hAnsi="Times New Roman" w:cs="Times New Roman"/>
          <w:sz w:val="28"/>
          <w:szCs w:val="28"/>
        </w:rPr>
        <w:t>3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>а). Отраженной волны растяжения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 от свободной поверхности в материале верхней части преграды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 достаточно, чтобы при встрече с волной растяжения, распространяющейся от свободной поверхности ударника, произошло полное отделение ударника</w:t>
      </w:r>
      <w:r w:rsidR="00DD24A1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1C1D3D">
        <w:rPr>
          <w:rFonts w:ascii="Times New Roman" w:eastAsia="Calibri" w:hAnsi="Times New Roman" w:cs="Times New Roman"/>
          <w:sz w:val="28"/>
          <w:szCs w:val="28"/>
        </w:rPr>
        <w:t>3</w:t>
      </w:r>
      <w:r w:rsidR="00DD24A1">
        <w:rPr>
          <w:rFonts w:ascii="Times New Roman" w:eastAsia="Calibri" w:hAnsi="Times New Roman" w:cs="Times New Roman"/>
          <w:sz w:val="28"/>
          <w:szCs w:val="28"/>
        </w:rPr>
        <w:t>б)</w:t>
      </w:r>
      <w:r w:rsidR="00AC6532" w:rsidRPr="00062F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66A3" w:rsidRPr="00062F75" w:rsidRDefault="006666A3" w:rsidP="00062F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0F33E" wp14:editId="34E06F09">
            <wp:extent cx="3024000" cy="2189793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CE" w:rsidRPr="00062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07A1F" wp14:editId="1029C68A">
            <wp:extent cx="3024000" cy="2175728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A3" w:rsidRPr="00030190" w:rsidRDefault="006666A3" w:rsidP="00030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="00030190">
        <w:rPr>
          <w:rFonts w:ascii="Times New Roman" w:eastAsia="Calibri" w:hAnsi="Times New Roman" w:cs="Times New Roman"/>
          <w:sz w:val="24"/>
          <w:szCs w:val="24"/>
        </w:rPr>
        <w:t>а)</w:t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</w:r>
      <w:r w:rsidRPr="00030190">
        <w:rPr>
          <w:rFonts w:ascii="Times New Roman" w:eastAsia="Calibri" w:hAnsi="Times New Roman" w:cs="Times New Roman"/>
          <w:sz w:val="24"/>
          <w:szCs w:val="24"/>
        </w:rPr>
        <w:tab/>
        <w:t>б</w:t>
      </w:r>
      <w:r w:rsidR="00030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6532" w:rsidRPr="00030190" w:rsidRDefault="00AC6532" w:rsidP="00030190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0301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Рис. </w:t>
      </w:r>
      <w:r w:rsidR="001C1D3D" w:rsidRPr="00030190">
        <w:rPr>
          <w:rFonts w:ascii="Times New Roman" w:eastAsia="Calibri" w:hAnsi="Times New Roman" w:cs="Times New Roman"/>
          <w:sz w:val="24"/>
          <w:szCs w:val="24"/>
        </w:rPr>
        <w:t>3</w:t>
      </w:r>
      <w:r w:rsidR="00B640A9">
        <w:rPr>
          <w:rFonts w:ascii="Times New Roman" w:eastAsia="Calibri" w:hAnsi="Times New Roman" w:cs="Times New Roman"/>
          <w:sz w:val="24"/>
          <w:szCs w:val="24"/>
        </w:rPr>
        <w:t>.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Изменение скорости </w:t>
      </w:r>
      <w:r w:rsidRPr="0003019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0" w:dyaOrig="320">
          <v:shape id="_x0000_i1027" type="#_x0000_t75" style="width:12.75pt;height:15.75pt" o:ole="">
            <v:imagedata r:id="rId9" o:title=""/>
          </v:shape>
          <o:OLEObject Type="Embed" ProgID="Equation.3" ShapeID="_x0000_i1027" DrawAspect="Content" ObjectID="_1441524700" r:id="rId17"/>
        </w:objec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030190">
        <w:rPr>
          <w:rFonts w:ascii="Times New Roman" w:eastAsia="Calibri" w:hAnsi="Times New Roman" w:cs="Times New Roman"/>
          <w:noProof/>
          <w:sz w:val="24"/>
          <w:szCs w:val="24"/>
        </w:rPr>
        <w:t>искусственном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отколе с зазором </w:t>
      </w:r>
      <w:r w:rsidR="00DD24A1" w:rsidRPr="00030190">
        <w:rPr>
          <w:rFonts w:ascii="Times New Roman" w:eastAsia="Calibri" w:hAnsi="Times New Roman" w:cs="Times New Roman"/>
          <w:sz w:val="24"/>
          <w:szCs w:val="24"/>
        </w:rPr>
        <w:t>0,</w:t>
      </w:r>
      <w:r w:rsidR="008C19C9" w:rsidRPr="00030190">
        <w:rPr>
          <w:rFonts w:ascii="Times New Roman" w:eastAsia="Calibri" w:hAnsi="Times New Roman" w:cs="Times New Roman"/>
          <w:sz w:val="24"/>
          <w:szCs w:val="24"/>
        </w:rPr>
        <w:t>12</w:t>
      </w:r>
      <w:r w:rsidR="00DD24A1" w:rsidRPr="00030190">
        <w:rPr>
          <w:rFonts w:ascii="Times New Roman" w:eastAsia="Calibri" w:hAnsi="Times New Roman" w:cs="Times New Roman"/>
          <w:sz w:val="24"/>
          <w:szCs w:val="24"/>
        </w:rPr>
        <w:t>м</w:t>
      </w:r>
      <w:r w:rsidR="008C19C9" w:rsidRPr="0003019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6666A3" w:rsidRPr="00030190">
        <w:rPr>
          <w:rFonts w:ascii="Times New Roman" w:eastAsia="Calibri" w:hAnsi="Times New Roman" w:cs="Times New Roman"/>
          <w:sz w:val="24"/>
          <w:szCs w:val="24"/>
        </w:rPr>
        <w:t>а) на поверхностях между верхней (сплошная линия) и нижней (штриховая линия) пластинами преграды, б)</w:t>
      </w:r>
      <w:r w:rsidR="006666A3" w:rsidRPr="00030190">
        <w:rPr>
          <w:rFonts w:ascii="Times New Roman" w:hAnsi="Times New Roman" w:cs="Times New Roman"/>
          <w:sz w:val="24"/>
          <w:szCs w:val="24"/>
        </w:rPr>
        <w:t xml:space="preserve"> </w:t>
      </w:r>
      <w:r w:rsidR="006666A3" w:rsidRPr="00030190">
        <w:rPr>
          <w:rFonts w:ascii="Times New Roman" w:eastAsia="Calibri" w:hAnsi="Times New Roman" w:cs="Times New Roman"/>
          <w:sz w:val="24"/>
          <w:szCs w:val="24"/>
        </w:rPr>
        <w:t>в зоне контакта: ударника – (сплошная линия) и верхней пластины преграды – (штриховая линия),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190">
        <w:rPr>
          <w:rFonts w:ascii="Times New Roman" w:eastAsia="Calibri" w:hAnsi="Times New Roman" w:cs="Times New Roman"/>
          <w:i/>
          <w:sz w:val="24"/>
          <w:szCs w:val="24"/>
        </w:rPr>
        <w:sym w:font="Symbol" w:char="0075"/>
      </w:r>
      <w:r w:rsidRPr="0003019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030190">
        <w:rPr>
          <w:rFonts w:ascii="Times New Roman" w:eastAsia="Calibri" w:hAnsi="Times New Roman" w:cs="Times New Roman"/>
          <w:sz w:val="24"/>
          <w:szCs w:val="24"/>
        </w:rPr>
        <w:t>=260м/</w:t>
      </w:r>
      <w:proofErr w:type="gramStart"/>
      <w:r w:rsidRPr="000301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C6ED8" w:rsidRPr="00062F75" w:rsidRDefault="005C6ED8" w:rsidP="005C6ED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z w:val="28"/>
          <w:szCs w:val="28"/>
        </w:rPr>
        <w:t xml:space="preserve">Несмотря на то, что после возникшего контакта обеих частей преграды большая часть волны сжатия продолжила распространение в нижнюю часть преграды, наличие нижней части преграды не повлияло на время отскока ударника. </w:t>
      </w:r>
      <w:r w:rsidRPr="00062F75">
        <w:rPr>
          <w:rFonts w:ascii="Times New Roman" w:eastAsia="Calibri" w:hAnsi="Times New Roman" w:cs="Times New Roman"/>
          <w:sz w:val="28"/>
          <w:szCs w:val="28"/>
        </w:rPr>
        <w:t>Наличие и величина зазора между пластинами, составляющими преграду в начальный момент времени приводит к изменению напряженно-дефор</w:t>
      </w:r>
      <w:r>
        <w:rPr>
          <w:rFonts w:ascii="Times New Roman" w:eastAsia="Calibri" w:hAnsi="Times New Roman" w:cs="Times New Roman"/>
          <w:sz w:val="28"/>
          <w:szCs w:val="28"/>
        </w:rPr>
        <w:t>мированного состояния преграды.</w:t>
      </w:r>
    </w:p>
    <w:p w:rsidR="006666A3" w:rsidRDefault="00D81B67" w:rsidP="00465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>роведен сравнительных анализ зависимостей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распределения </w:t>
      </w:r>
      <w:r w:rsidR="00153BBB">
        <w:rPr>
          <w:rFonts w:ascii="Times New Roman" w:eastAsia="Calibri" w:hAnsi="Times New Roman" w:cs="Times New Roman"/>
          <w:sz w:val="28"/>
          <w:szCs w:val="28"/>
        </w:rPr>
        <w:t>пол</w:t>
      </w:r>
      <w:r w:rsidR="006666A3" w:rsidRPr="00062F75">
        <w:rPr>
          <w:rFonts w:ascii="Times New Roman" w:eastAsia="Calibri" w:hAnsi="Times New Roman" w:cs="Times New Roman"/>
          <w:sz w:val="28"/>
          <w:szCs w:val="28"/>
        </w:rPr>
        <w:t>ных напряжений в направлении удара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в систе</w:t>
      </w:r>
      <w:r w:rsidR="00761B41">
        <w:rPr>
          <w:rFonts w:ascii="Times New Roman" w:eastAsia="Calibri" w:hAnsi="Times New Roman" w:cs="Times New Roman"/>
          <w:sz w:val="28"/>
          <w:szCs w:val="28"/>
        </w:rPr>
        <w:t>ме «составная преграда-ударник»</w:t>
      </w:r>
      <w:r w:rsidR="001F3745" w:rsidRPr="00D81B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B41">
        <w:rPr>
          <w:rFonts w:ascii="Times New Roman" w:eastAsia="Calibri" w:hAnsi="Times New Roman" w:cs="Times New Roman"/>
          <w:sz w:val="28"/>
          <w:szCs w:val="28"/>
        </w:rPr>
        <w:t>К</w:t>
      </w:r>
      <w:r w:rsidR="00761B41" w:rsidRPr="00062F75">
        <w:rPr>
          <w:rFonts w:ascii="Times New Roman" w:eastAsia="Calibri" w:hAnsi="Times New Roman" w:cs="Times New Roman"/>
          <w:sz w:val="28"/>
          <w:szCs w:val="28"/>
        </w:rPr>
        <w:t xml:space="preserve">ривые </w:t>
      </w:r>
      <w:r w:rsidR="00761B41">
        <w:rPr>
          <w:rFonts w:ascii="Times New Roman" w:eastAsia="Calibri" w:hAnsi="Times New Roman" w:cs="Times New Roman"/>
          <w:sz w:val="28"/>
          <w:szCs w:val="28"/>
        </w:rPr>
        <w:t xml:space="preserve">на рис. </w:t>
      </w:r>
      <w:r w:rsidR="001C1D3D">
        <w:rPr>
          <w:rFonts w:ascii="Times New Roman" w:eastAsia="Calibri" w:hAnsi="Times New Roman" w:cs="Times New Roman"/>
          <w:sz w:val="28"/>
          <w:szCs w:val="28"/>
        </w:rPr>
        <w:t>4</w:t>
      </w:r>
      <w:r w:rsidR="00761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B41" w:rsidRPr="00062F75">
        <w:rPr>
          <w:rFonts w:ascii="Times New Roman" w:eastAsia="Calibri" w:hAnsi="Times New Roman" w:cs="Times New Roman"/>
          <w:sz w:val="28"/>
          <w:szCs w:val="28"/>
        </w:rPr>
        <w:t xml:space="preserve">демонстрируют распределения компонент полных напряжений в направлении удара вдоль оси ударника и преград </w:t>
      </w:r>
      <w:r w:rsidR="00761B41">
        <w:rPr>
          <w:rFonts w:ascii="Times New Roman" w:eastAsia="Calibri" w:hAnsi="Times New Roman" w:cs="Times New Roman"/>
          <w:sz w:val="28"/>
          <w:szCs w:val="28"/>
        </w:rPr>
        <w:t xml:space="preserve">с зазорами 0,06мм и 0,12мм </w:t>
      </w:r>
      <w:r w:rsidR="00761B41" w:rsidRPr="00062F75">
        <w:rPr>
          <w:rFonts w:ascii="Times New Roman" w:eastAsia="Calibri" w:hAnsi="Times New Roman" w:cs="Times New Roman"/>
          <w:sz w:val="28"/>
          <w:szCs w:val="28"/>
        </w:rPr>
        <w:t>в различные моменты времени</w:t>
      </w:r>
      <w:proofErr w:type="gramStart"/>
      <w:r w:rsidR="00761B41" w:rsidRPr="00062F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6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648C3">
        <w:rPr>
          <w:rFonts w:ascii="Times New Roman" w:eastAsia="Calibri" w:hAnsi="Times New Roman" w:cs="Times New Roman"/>
          <w:sz w:val="28"/>
          <w:szCs w:val="28"/>
        </w:rPr>
        <w:t xml:space="preserve">Сплошная линия соответствует </w:t>
      </w:r>
      <w:r w:rsidR="00F85AD0">
        <w:rPr>
          <w:rFonts w:ascii="Times New Roman" w:eastAsia="Calibri" w:hAnsi="Times New Roman" w:cs="Times New Roman"/>
          <w:sz w:val="28"/>
          <w:szCs w:val="28"/>
        </w:rPr>
        <w:t>р</w:t>
      </w:r>
      <w:r w:rsidR="00F85AD0" w:rsidRPr="00F85AD0">
        <w:rPr>
          <w:rFonts w:ascii="Times New Roman" w:eastAsia="Calibri" w:hAnsi="Times New Roman" w:cs="Times New Roman"/>
          <w:sz w:val="28"/>
          <w:szCs w:val="28"/>
        </w:rPr>
        <w:t>аспределени</w:t>
      </w:r>
      <w:r w:rsidR="00F85AD0">
        <w:rPr>
          <w:rFonts w:ascii="Times New Roman" w:eastAsia="Calibri" w:hAnsi="Times New Roman" w:cs="Times New Roman"/>
          <w:sz w:val="28"/>
          <w:szCs w:val="28"/>
        </w:rPr>
        <w:t>ю</w:t>
      </w:r>
      <w:r w:rsidR="00F85AD0" w:rsidRPr="00F85AD0">
        <w:rPr>
          <w:rFonts w:ascii="Times New Roman" w:eastAsia="Calibri" w:hAnsi="Times New Roman" w:cs="Times New Roman"/>
          <w:sz w:val="28"/>
          <w:szCs w:val="28"/>
        </w:rPr>
        <w:t xml:space="preserve"> компоненты полных напр</w:t>
      </w:r>
      <w:r w:rsidR="00F85AD0">
        <w:rPr>
          <w:rFonts w:ascii="Times New Roman" w:eastAsia="Calibri" w:hAnsi="Times New Roman" w:cs="Times New Roman"/>
          <w:sz w:val="28"/>
          <w:szCs w:val="28"/>
        </w:rPr>
        <w:t xml:space="preserve">яжений в направлении удара </w:t>
      </w:r>
      <w:r w:rsidR="00E648C3" w:rsidRPr="00E648C3">
        <w:rPr>
          <w:rFonts w:ascii="Times New Roman" w:eastAsia="Calibri" w:hAnsi="Times New Roman" w:cs="Times New Roman"/>
          <w:sz w:val="28"/>
          <w:szCs w:val="28"/>
        </w:rPr>
        <w:t>в</w:t>
      </w:r>
      <w:r w:rsidR="00F85AD0">
        <w:rPr>
          <w:rFonts w:ascii="Times New Roman" w:eastAsia="Calibri" w:hAnsi="Times New Roman" w:cs="Times New Roman"/>
          <w:sz w:val="28"/>
          <w:szCs w:val="28"/>
        </w:rPr>
        <w:t xml:space="preserve"> преграде с зазором </w:t>
      </w:r>
      <w:r w:rsidR="00E648C3" w:rsidRPr="00E648C3">
        <w:rPr>
          <w:rFonts w:ascii="Times New Roman" w:eastAsia="Calibri" w:hAnsi="Times New Roman" w:cs="Times New Roman"/>
          <w:sz w:val="28"/>
          <w:szCs w:val="28"/>
        </w:rPr>
        <w:t xml:space="preserve">0,12мм </w:t>
      </w:r>
      <w:r w:rsidR="00F85AD0">
        <w:rPr>
          <w:rFonts w:ascii="Times New Roman" w:eastAsia="Calibri" w:hAnsi="Times New Roman" w:cs="Times New Roman"/>
          <w:sz w:val="28"/>
          <w:szCs w:val="28"/>
        </w:rPr>
        <w:t>в момент времени 2,03мкс</w:t>
      </w:r>
      <w:r w:rsidR="00E648C3" w:rsidRPr="00E648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5AD0" w:rsidRPr="00E648C3">
        <w:rPr>
          <w:rFonts w:ascii="Times New Roman" w:eastAsia="Calibri" w:hAnsi="Times New Roman" w:cs="Times New Roman"/>
          <w:sz w:val="28"/>
          <w:szCs w:val="28"/>
        </w:rPr>
        <w:t>сплошная с ромбами</w:t>
      </w:r>
      <w:r w:rsidR="00F85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F4F" w:rsidRPr="00C02F4F">
        <w:rPr>
          <w:rFonts w:ascii="Times New Roman" w:eastAsia="Calibri" w:hAnsi="Times New Roman" w:cs="Times New Roman"/>
          <w:sz w:val="28"/>
          <w:szCs w:val="28"/>
        </w:rPr>
        <w:t>–</w:t>
      </w:r>
      <w:r w:rsidR="005E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AD0" w:rsidRPr="00E648C3">
        <w:rPr>
          <w:rFonts w:ascii="Times New Roman" w:eastAsia="Calibri" w:hAnsi="Times New Roman" w:cs="Times New Roman"/>
          <w:sz w:val="28"/>
          <w:szCs w:val="28"/>
        </w:rPr>
        <w:t>в</w:t>
      </w:r>
      <w:r w:rsidR="00F85AD0">
        <w:rPr>
          <w:rFonts w:ascii="Times New Roman" w:eastAsia="Calibri" w:hAnsi="Times New Roman" w:cs="Times New Roman"/>
          <w:sz w:val="28"/>
          <w:szCs w:val="28"/>
        </w:rPr>
        <w:t xml:space="preserve"> преграде с зазором </w:t>
      </w:r>
      <w:r w:rsidR="00F85AD0" w:rsidRPr="00E648C3">
        <w:rPr>
          <w:rFonts w:ascii="Times New Roman" w:eastAsia="Calibri" w:hAnsi="Times New Roman" w:cs="Times New Roman"/>
          <w:sz w:val="28"/>
          <w:szCs w:val="28"/>
        </w:rPr>
        <w:t>0,</w:t>
      </w:r>
      <w:r w:rsidR="00F85AD0">
        <w:rPr>
          <w:rFonts w:ascii="Times New Roman" w:eastAsia="Calibri" w:hAnsi="Times New Roman" w:cs="Times New Roman"/>
          <w:sz w:val="28"/>
          <w:szCs w:val="28"/>
        </w:rPr>
        <w:t>06</w:t>
      </w:r>
      <w:r w:rsidR="00F85AD0" w:rsidRPr="00E648C3">
        <w:rPr>
          <w:rFonts w:ascii="Times New Roman" w:eastAsia="Calibri" w:hAnsi="Times New Roman" w:cs="Times New Roman"/>
          <w:sz w:val="28"/>
          <w:szCs w:val="28"/>
        </w:rPr>
        <w:t xml:space="preserve">мм </w:t>
      </w:r>
      <w:r w:rsidR="00F85A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261">
        <w:rPr>
          <w:rFonts w:ascii="Times New Roman" w:eastAsia="Calibri" w:hAnsi="Times New Roman" w:cs="Times New Roman"/>
          <w:sz w:val="28"/>
          <w:szCs w:val="28"/>
        </w:rPr>
        <w:t xml:space="preserve">тот же </w:t>
      </w:r>
      <w:r w:rsidR="00F85AD0">
        <w:rPr>
          <w:rFonts w:ascii="Times New Roman" w:eastAsia="Calibri" w:hAnsi="Times New Roman" w:cs="Times New Roman"/>
          <w:sz w:val="28"/>
          <w:szCs w:val="28"/>
        </w:rPr>
        <w:t>момент времени 2,03мкс</w:t>
      </w:r>
      <w:r w:rsidR="004652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65261" w:rsidRPr="00E648C3">
        <w:rPr>
          <w:rFonts w:ascii="Times New Roman" w:eastAsia="Calibri" w:hAnsi="Times New Roman" w:cs="Times New Roman"/>
          <w:sz w:val="28"/>
          <w:szCs w:val="28"/>
        </w:rPr>
        <w:t>штриховая линия</w:t>
      </w:r>
      <w:r w:rsidR="00465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ED8" w:rsidRPr="00C02F4F">
        <w:rPr>
          <w:rFonts w:ascii="Times New Roman" w:eastAsia="Calibri" w:hAnsi="Times New Roman" w:cs="Times New Roman"/>
          <w:sz w:val="28"/>
          <w:szCs w:val="28"/>
        </w:rPr>
        <w:t>–</w:t>
      </w:r>
      <w:r w:rsidR="005E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61">
        <w:rPr>
          <w:rFonts w:ascii="Times New Roman" w:eastAsia="Calibri" w:hAnsi="Times New Roman" w:cs="Times New Roman"/>
          <w:sz w:val="28"/>
          <w:szCs w:val="28"/>
        </w:rPr>
        <w:t>также для преграды с зазором 0,06мм</w:t>
      </w:r>
      <w:r w:rsidR="006544A9">
        <w:rPr>
          <w:rFonts w:ascii="Times New Roman" w:eastAsia="Calibri" w:hAnsi="Times New Roman" w:cs="Times New Roman"/>
          <w:sz w:val="28"/>
          <w:szCs w:val="28"/>
        </w:rPr>
        <w:t>,</w:t>
      </w:r>
      <w:r w:rsidR="00465261">
        <w:rPr>
          <w:rFonts w:ascii="Times New Roman" w:eastAsia="Calibri" w:hAnsi="Times New Roman" w:cs="Times New Roman"/>
          <w:sz w:val="28"/>
          <w:szCs w:val="28"/>
        </w:rPr>
        <w:t xml:space="preserve"> но в момент времени 1,79мкс.</w:t>
      </w:r>
      <w:proofErr w:type="gramEnd"/>
      <w:r w:rsidR="00465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>В сумме высота преграды и ударника составляет 15</w:t>
      </w:r>
      <w:r w:rsidR="00C10BB7">
        <w:rPr>
          <w:rFonts w:ascii="Times New Roman" w:eastAsia="Calibri" w:hAnsi="Times New Roman" w:cs="Times New Roman"/>
          <w:sz w:val="28"/>
          <w:szCs w:val="28"/>
        </w:rPr>
        <w:t>мм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– от 0 до 10</w:t>
      </w:r>
      <w:r w:rsidR="00C10BB7">
        <w:rPr>
          <w:rFonts w:ascii="Times New Roman" w:eastAsia="Calibri" w:hAnsi="Times New Roman" w:cs="Times New Roman"/>
          <w:sz w:val="28"/>
          <w:szCs w:val="28"/>
        </w:rPr>
        <w:t>м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>м расположена преграда (от 0 до 5</w:t>
      </w:r>
      <w:r w:rsidR="00DD24A1">
        <w:rPr>
          <w:rFonts w:ascii="Times New Roman" w:eastAsia="Calibri" w:hAnsi="Times New Roman" w:cs="Times New Roman"/>
          <w:sz w:val="28"/>
          <w:szCs w:val="28"/>
        </w:rPr>
        <w:t>м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>м нижняя часть преграды и от 5</w:t>
      </w:r>
      <w:r w:rsidR="00C10BB7">
        <w:rPr>
          <w:rFonts w:ascii="Times New Roman" w:eastAsia="Calibri" w:hAnsi="Times New Roman" w:cs="Times New Roman"/>
          <w:sz w:val="28"/>
          <w:szCs w:val="28"/>
        </w:rPr>
        <w:t xml:space="preserve">мм </w:t>
      </w:r>
      <w:proofErr w:type="gramStart"/>
      <w:r w:rsidR="001F3745" w:rsidRPr="00062F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10м</w:t>
      </w:r>
      <w:r w:rsidR="00C10BB7">
        <w:rPr>
          <w:rFonts w:ascii="Times New Roman" w:eastAsia="Calibri" w:hAnsi="Times New Roman" w:cs="Times New Roman"/>
          <w:sz w:val="28"/>
          <w:szCs w:val="28"/>
        </w:rPr>
        <w:t>м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 xml:space="preserve"> верхняя часть) и от 10</w:t>
      </w:r>
      <w:r w:rsidR="00C10BB7" w:rsidRPr="00C10BB7">
        <w:rPr>
          <w:rFonts w:ascii="Times New Roman" w:eastAsia="Calibri" w:hAnsi="Times New Roman" w:cs="Times New Roman"/>
          <w:sz w:val="28"/>
          <w:szCs w:val="28"/>
        </w:rPr>
        <w:t xml:space="preserve">мм </w:t>
      </w:r>
      <w:r w:rsidR="00C10BB7">
        <w:rPr>
          <w:rFonts w:ascii="Times New Roman" w:eastAsia="Calibri" w:hAnsi="Times New Roman" w:cs="Times New Roman"/>
          <w:sz w:val="28"/>
          <w:szCs w:val="28"/>
        </w:rPr>
        <w:t>до 15м</w:t>
      </w:r>
      <w:r w:rsidR="001F3745" w:rsidRPr="00062F75">
        <w:rPr>
          <w:rFonts w:ascii="Times New Roman" w:eastAsia="Calibri" w:hAnsi="Times New Roman" w:cs="Times New Roman"/>
          <w:sz w:val="28"/>
          <w:szCs w:val="28"/>
        </w:rPr>
        <w:t>м расположен ударник</w:t>
      </w:r>
      <w:r w:rsidR="00E648C3">
        <w:rPr>
          <w:rFonts w:ascii="Times New Roman" w:eastAsia="Calibri" w:hAnsi="Times New Roman" w:cs="Times New Roman"/>
          <w:sz w:val="28"/>
          <w:szCs w:val="28"/>
        </w:rPr>
        <w:t>.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433">
        <w:rPr>
          <w:rFonts w:ascii="Times New Roman" w:eastAsia="Calibri" w:hAnsi="Times New Roman" w:cs="Times New Roman"/>
          <w:sz w:val="28"/>
          <w:szCs w:val="28"/>
        </w:rPr>
        <w:t xml:space="preserve">Момент времени 2,03мкс предшествует </w:t>
      </w:r>
      <w:r w:rsidR="002607BD">
        <w:rPr>
          <w:rFonts w:ascii="Times New Roman" w:eastAsia="Calibri" w:hAnsi="Times New Roman" w:cs="Times New Roman"/>
          <w:sz w:val="28"/>
          <w:szCs w:val="28"/>
        </w:rPr>
        <w:t xml:space="preserve">времени </w:t>
      </w:r>
      <w:r w:rsidR="00AC0433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2607BD">
        <w:rPr>
          <w:rFonts w:ascii="Times New Roman" w:eastAsia="Calibri" w:hAnsi="Times New Roman" w:cs="Times New Roman"/>
          <w:sz w:val="28"/>
          <w:szCs w:val="28"/>
        </w:rPr>
        <w:t>я</w:t>
      </w:r>
      <w:r w:rsidR="00AC0433">
        <w:rPr>
          <w:rFonts w:ascii="Times New Roman" w:eastAsia="Calibri" w:hAnsi="Times New Roman" w:cs="Times New Roman"/>
          <w:sz w:val="28"/>
          <w:szCs w:val="28"/>
        </w:rPr>
        <w:t xml:space="preserve"> ударника от преграды, имеющей зазор 0,12мм, а 1,79мкс соответствует </w:t>
      </w:r>
      <w:r w:rsidR="002607BD">
        <w:rPr>
          <w:rFonts w:ascii="Times New Roman" w:eastAsia="Calibri" w:hAnsi="Times New Roman" w:cs="Times New Roman"/>
          <w:sz w:val="28"/>
          <w:szCs w:val="28"/>
        </w:rPr>
        <w:t xml:space="preserve">такому же </w:t>
      </w:r>
      <w:r w:rsidR="00AC0433">
        <w:rPr>
          <w:rFonts w:ascii="Times New Roman" w:eastAsia="Calibri" w:hAnsi="Times New Roman" w:cs="Times New Roman"/>
          <w:sz w:val="28"/>
          <w:szCs w:val="28"/>
        </w:rPr>
        <w:t>уровню взаимодействия частей преграды с зазором 0,06</w:t>
      </w:r>
      <w:r w:rsidR="002607BD">
        <w:rPr>
          <w:rFonts w:ascii="Times New Roman" w:eastAsia="Calibri" w:hAnsi="Times New Roman" w:cs="Times New Roman"/>
          <w:sz w:val="28"/>
          <w:szCs w:val="28"/>
        </w:rPr>
        <w:t xml:space="preserve">мм. Время возникновения контакта частей преграды в этом случае меньше на 0,24мкс. 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>В момент времени 1</w:t>
      </w:r>
      <w:r w:rsidR="006D3747">
        <w:rPr>
          <w:rFonts w:ascii="Times New Roman" w:eastAsia="Calibri" w:hAnsi="Times New Roman" w:cs="Times New Roman"/>
          <w:sz w:val="28"/>
          <w:szCs w:val="28"/>
        </w:rPr>
        <w:t>,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>79</w:t>
      </w:r>
      <w:r w:rsidR="006D3747">
        <w:rPr>
          <w:rFonts w:ascii="Times New Roman" w:eastAsia="Calibri" w:hAnsi="Times New Roman" w:cs="Times New Roman"/>
          <w:sz w:val="28"/>
          <w:szCs w:val="28"/>
        </w:rPr>
        <w:t xml:space="preserve">мм 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в зоне контакта ударника и преграды </w:t>
      </w:r>
      <w:r w:rsidR="006544A9">
        <w:rPr>
          <w:rFonts w:ascii="Times New Roman" w:eastAsia="Calibri" w:hAnsi="Times New Roman" w:cs="Times New Roman"/>
          <w:sz w:val="28"/>
          <w:szCs w:val="28"/>
        </w:rPr>
        <w:t xml:space="preserve">имеются 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>только сжимающие полные напряжения (штриховая линия</w:t>
      </w:r>
      <w:r w:rsidR="005E51B2">
        <w:rPr>
          <w:rFonts w:ascii="Times New Roman" w:eastAsia="Calibri" w:hAnsi="Times New Roman" w:cs="Times New Roman"/>
          <w:sz w:val="28"/>
          <w:szCs w:val="28"/>
        </w:rPr>
        <w:t>) и</w:t>
      </w:r>
      <w:r w:rsidR="00654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4A9" w:rsidRPr="009E54CD">
        <w:rPr>
          <w:rFonts w:ascii="Times New Roman" w:hAnsi="Times New Roman" w:cs="Times New Roman"/>
          <w:sz w:val="28"/>
          <w:szCs w:val="28"/>
        </w:rPr>
        <w:t>части отраженной волны растяжения недостаточно для окончательного отскока ударника от преграды</w:t>
      </w:r>
      <w:r w:rsidR="006544A9">
        <w:rPr>
          <w:rFonts w:ascii="Times New Roman" w:hAnsi="Times New Roman" w:cs="Times New Roman"/>
          <w:sz w:val="28"/>
          <w:szCs w:val="28"/>
        </w:rPr>
        <w:t xml:space="preserve">. </w:t>
      </w:r>
      <w:r w:rsidR="00957D5F">
        <w:rPr>
          <w:rFonts w:ascii="Times New Roman" w:eastAsia="Calibri" w:hAnsi="Times New Roman" w:cs="Times New Roman"/>
          <w:sz w:val="28"/>
          <w:szCs w:val="28"/>
        </w:rPr>
        <w:t>В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 момент времени </w:t>
      </w:r>
      <w:r w:rsidR="00E648C3" w:rsidRPr="00E648C3">
        <w:rPr>
          <w:rFonts w:ascii="Times New Roman" w:eastAsia="Calibri" w:hAnsi="Times New Roman" w:cs="Times New Roman"/>
          <w:sz w:val="28"/>
          <w:szCs w:val="28"/>
        </w:rPr>
        <w:t>2,03</w:t>
      </w:r>
      <w:r w:rsidR="006544A9">
        <w:rPr>
          <w:rFonts w:ascii="Times New Roman" w:eastAsia="Calibri" w:hAnsi="Times New Roman" w:cs="Times New Roman"/>
          <w:sz w:val="28"/>
          <w:szCs w:val="28"/>
        </w:rPr>
        <w:t>мкс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D5F" w:rsidRPr="00062F75">
        <w:rPr>
          <w:rFonts w:ascii="Times New Roman" w:eastAsia="Calibri" w:hAnsi="Times New Roman" w:cs="Times New Roman"/>
          <w:sz w:val="28"/>
          <w:szCs w:val="28"/>
        </w:rPr>
        <w:t>в зоне контакта ударника и преграды</w:t>
      </w:r>
      <w:r w:rsidR="00957D5F" w:rsidRPr="00062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возникают растягивающие напряжения 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lastRenderedPageBreak/>
        <w:t>(сплошная линия), но их значени</w:t>
      </w:r>
      <w:r w:rsidR="005E51B2">
        <w:rPr>
          <w:rFonts w:ascii="Times New Roman" w:eastAsia="Calibri" w:hAnsi="Times New Roman" w:cs="Times New Roman"/>
          <w:sz w:val="28"/>
          <w:szCs w:val="28"/>
        </w:rPr>
        <w:t>я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 xml:space="preserve"> втрое </w:t>
      </w:r>
      <w:r w:rsidR="006544A9">
        <w:rPr>
          <w:rFonts w:ascii="Times New Roman" w:eastAsia="Calibri" w:hAnsi="Times New Roman" w:cs="Times New Roman"/>
          <w:sz w:val="28"/>
          <w:szCs w:val="28"/>
        </w:rPr>
        <w:t>вы</w:t>
      </w:r>
      <w:r w:rsidR="006D3747" w:rsidRPr="00062F75">
        <w:rPr>
          <w:rFonts w:ascii="Times New Roman" w:eastAsia="Calibri" w:hAnsi="Times New Roman" w:cs="Times New Roman"/>
          <w:sz w:val="28"/>
          <w:szCs w:val="28"/>
        </w:rPr>
        <w:t>ше</w:t>
      </w:r>
      <w:r w:rsidR="006544A9">
        <w:rPr>
          <w:rFonts w:ascii="Times New Roman" w:eastAsia="Calibri" w:hAnsi="Times New Roman" w:cs="Times New Roman"/>
          <w:sz w:val="28"/>
          <w:szCs w:val="28"/>
        </w:rPr>
        <w:t>, чем значения напряжени</w:t>
      </w:r>
      <w:r w:rsidR="005E51B2">
        <w:rPr>
          <w:rFonts w:ascii="Times New Roman" w:eastAsia="Calibri" w:hAnsi="Times New Roman" w:cs="Times New Roman"/>
          <w:sz w:val="28"/>
          <w:szCs w:val="28"/>
        </w:rPr>
        <w:t>й</w:t>
      </w:r>
      <w:r w:rsidR="006544A9">
        <w:rPr>
          <w:rFonts w:ascii="Times New Roman" w:eastAsia="Calibri" w:hAnsi="Times New Roman" w:cs="Times New Roman"/>
          <w:sz w:val="28"/>
          <w:szCs w:val="28"/>
        </w:rPr>
        <w:t>, показан</w:t>
      </w:r>
      <w:r w:rsidR="00C02F4F">
        <w:rPr>
          <w:rFonts w:ascii="Times New Roman" w:eastAsia="Calibri" w:hAnsi="Times New Roman" w:cs="Times New Roman"/>
          <w:sz w:val="28"/>
          <w:szCs w:val="28"/>
        </w:rPr>
        <w:t>н</w:t>
      </w:r>
      <w:r w:rsidR="006544A9">
        <w:rPr>
          <w:rFonts w:ascii="Times New Roman" w:eastAsia="Calibri" w:hAnsi="Times New Roman" w:cs="Times New Roman"/>
          <w:sz w:val="28"/>
          <w:szCs w:val="28"/>
        </w:rPr>
        <w:t>ы</w:t>
      </w:r>
      <w:r w:rsidR="005E51B2">
        <w:rPr>
          <w:rFonts w:ascii="Times New Roman" w:eastAsia="Calibri" w:hAnsi="Times New Roman" w:cs="Times New Roman"/>
          <w:sz w:val="28"/>
          <w:szCs w:val="28"/>
        </w:rPr>
        <w:t>е</w:t>
      </w:r>
      <w:r w:rsidR="006544A9">
        <w:rPr>
          <w:rFonts w:ascii="Times New Roman" w:eastAsia="Calibri" w:hAnsi="Times New Roman" w:cs="Times New Roman"/>
          <w:sz w:val="28"/>
          <w:szCs w:val="28"/>
        </w:rPr>
        <w:t xml:space="preserve"> сплошной линией с ромбами </w:t>
      </w:r>
      <w:r w:rsidR="006544A9">
        <w:rPr>
          <w:rFonts w:ascii="Times New Roman" w:eastAsia="Calibri" w:hAnsi="Times New Roman" w:cs="Times New Roman"/>
          <w:sz w:val="28"/>
          <w:szCs w:val="28"/>
        </w:rPr>
        <w:t>в то</w:t>
      </w:r>
      <w:r w:rsidR="005E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4A9">
        <w:rPr>
          <w:rFonts w:ascii="Times New Roman" w:eastAsia="Calibri" w:hAnsi="Times New Roman" w:cs="Times New Roman"/>
          <w:sz w:val="28"/>
          <w:szCs w:val="28"/>
        </w:rPr>
        <w:t>же время</w:t>
      </w:r>
      <w:r w:rsidR="006544A9">
        <w:rPr>
          <w:rFonts w:ascii="Times New Roman" w:eastAsia="Calibri" w:hAnsi="Times New Roman" w:cs="Times New Roman"/>
          <w:sz w:val="28"/>
          <w:szCs w:val="28"/>
        </w:rPr>
        <w:t>. Таким образом, э</w:t>
      </w:r>
      <w:r w:rsidR="006544A9" w:rsidRPr="009E54CD">
        <w:rPr>
          <w:rFonts w:ascii="Times New Roman" w:hAnsi="Times New Roman" w:cs="Times New Roman"/>
          <w:sz w:val="28"/>
          <w:szCs w:val="28"/>
        </w:rPr>
        <w:t xml:space="preserve">то является причиной </w:t>
      </w:r>
      <w:r w:rsidR="002607BD">
        <w:rPr>
          <w:rFonts w:ascii="Times New Roman" w:hAnsi="Times New Roman" w:cs="Times New Roman"/>
          <w:sz w:val="28"/>
          <w:szCs w:val="28"/>
        </w:rPr>
        <w:t xml:space="preserve">окончательного </w:t>
      </w:r>
      <w:r w:rsidR="006544A9" w:rsidRPr="009E54CD">
        <w:rPr>
          <w:rFonts w:ascii="Times New Roman" w:hAnsi="Times New Roman" w:cs="Times New Roman"/>
          <w:sz w:val="28"/>
          <w:szCs w:val="28"/>
        </w:rPr>
        <w:t xml:space="preserve">отскока ударника в </w:t>
      </w:r>
      <w:r w:rsidR="006544A9">
        <w:rPr>
          <w:rFonts w:ascii="Times New Roman" w:hAnsi="Times New Roman" w:cs="Times New Roman"/>
          <w:sz w:val="28"/>
          <w:szCs w:val="28"/>
        </w:rPr>
        <w:t>2,0</w:t>
      </w:r>
      <w:r w:rsidR="00C02F4F">
        <w:rPr>
          <w:rFonts w:ascii="Times New Roman" w:hAnsi="Times New Roman" w:cs="Times New Roman"/>
          <w:sz w:val="28"/>
          <w:szCs w:val="28"/>
        </w:rPr>
        <w:t>4</w:t>
      </w:r>
      <w:r w:rsidR="006544A9">
        <w:rPr>
          <w:rFonts w:ascii="Times New Roman" w:hAnsi="Times New Roman" w:cs="Times New Roman"/>
          <w:sz w:val="28"/>
          <w:szCs w:val="28"/>
        </w:rPr>
        <w:t>мкс</w:t>
      </w:r>
      <w:r w:rsidR="006544A9" w:rsidRPr="009E54CD">
        <w:rPr>
          <w:rFonts w:ascii="Times New Roman" w:hAnsi="Times New Roman" w:cs="Times New Roman"/>
          <w:sz w:val="28"/>
          <w:szCs w:val="28"/>
        </w:rPr>
        <w:t xml:space="preserve"> момент времени</w:t>
      </w:r>
      <w:r w:rsidR="006544A9">
        <w:rPr>
          <w:rFonts w:ascii="Times New Roman" w:hAnsi="Times New Roman" w:cs="Times New Roman"/>
          <w:sz w:val="28"/>
          <w:szCs w:val="28"/>
        </w:rPr>
        <w:t xml:space="preserve"> для преграды </w:t>
      </w:r>
      <w:r w:rsidR="00662DBB">
        <w:rPr>
          <w:rFonts w:ascii="Times New Roman" w:hAnsi="Times New Roman" w:cs="Times New Roman"/>
          <w:sz w:val="28"/>
          <w:szCs w:val="28"/>
        </w:rPr>
        <w:t>с зазором 0,12мм</w:t>
      </w:r>
      <w:r w:rsidR="00EA0A5C">
        <w:rPr>
          <w:rFonts w:ascii="Times New Roman" w:hAnsi="Times New Roman" w:cs="Times New Roman"/>
          <w:sz w:val="28"/>
          <w:szCs w:val="28"/>
        </w:rPr>
        <w:t>, что показано на рис.3б</w:t>
      </w:r>
      <w:r w:rsidR="00EA0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B95" w:rsidRPr="00062F75" w:rsidRDefault="00E76B95" w:rsidP="00062F7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2565B" wp14:editId="2DA799B5">
            <wp:extent cx="3024000" cy="2257200"/>
            <wp:effectExtent l="0" t="0" r="5080" b="0"/>
            <wp:docPr id="4" name="Рисунок 3" descr="напряжения_3кривые_2_03м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напряжения_3кривые_2_03мкс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C9" w:rsidRPr="00030190" w:rsidRDefault="001F3745" w:rsidP="00030190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1C1D3D" w:rsidRPr="00030190">
        <w:rPr>
          <w:rFonts w:ascii="Times New Roman" w:eastAsia="Calibri" w:hAnsi="Times New Roman" w:cs="Times New Roman"/>
          <w:sz w:val="24"/>
          <w:szCs w:val="24"/>
        </w:rPr>
        <w:t>4</w:t>
      </w:r>
      <w:r w:rsidR="00B640A9">
        <w:rPr>
          <w:rFonts w:ascii="Times New Roman" w:eastAsia="Calibri" w:hAnsi="Times New Roman" w:cs="Times New Roman"/>
          <w:sz w:val="24"/>
          <w:szCs w:val="24"/>
        </w:rPr>
        <w:t>.</w:t>
      </w:r>
      <w:r w:rsidRPr="00030190">
        <w:rPr>
          <w:rFonts w:ascii="Times New Roman" w:eastAsia="Calibri" w:hAnsi="Times New Roman" w:cs="Times New Roman"/>
          <w:sz w:val="24"/>
          <w:szCs w:val="24"/>
        </w:rPr>
        <w:t xml:space="preserve"> Распределение компоненты полных напряжений в направлении удара вдоль оси ударника и преград с искусственным отколом, </w:t>
      </w:r>
      <w:r w:rsidR="008C19C9" w:rsidRPr="00030190">
        <w:rPr>
          <w:rFonts w:ascii="Times New Roman" w:eastAsia="Calibri" w:hAnsi="Times New Roman" w:cs="Times New Roman"/>
          <w:i/>
          <w:sz w:val="24"/>
          <w:szCs w:val="24"/>
        </w:rPr>
        <w:sym w:font="Symbol" w:char="0075"/>
      </w:r>
      <w:r w:rsidR="008C19C9" w:rsidRPr="0003019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8C19C9" w:rsidRPr="00030190">
        <w:rPr>
          <w:rFonts w:ascii="Times New Roman" w:eastAsia="Calibri" w:hAnsi="Times New Roman" w:cs="Times New Roman"/>
          <w:sz w:val="24"/>
          <w:szCs w:val="24"/>
        </w:rPr>
        <w:t>=260м/</w:t>
      </w:r>
      <w:proofErr w:type="gramStart"/>
      <w:r w:rsidR="008C19C9" w:rsidRPr="000301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640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C5A" w:rsidRPr="00173C5A" w:rsidRDefault="001F3745" w:rsidP="00173C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eastAsia="Calibri" w:hAnsi="Times New Roman" w:cs="Times New Roman"/>
          <w:sz w:val="28"/>
          <w:szCs w:val="28"/>
        </w:rPr>
        <w:t>Таким образом, величин</w:t>
      </w:r>
      <w:r w:rsidR="00E73363">
        <w:rPr>
          <w:rFonts w:ascii="Times New Roman" w:eastAsia="Calibri" w:hAnsi="Times New Roman" w:cs="Times New Roman"/>
          <w:sz w:val="28"/>
          <w:szCs w:val="28"/>
        </w:rPr>
        <w:t>а</w:t>
      </w:r>
      <w:r w:rsidRPr="00062F75">
        <w:rPr>
          <w:rFonts w:ascii="Times New Roman" w:eastAsia="Calibri" w:hAnsi="Times New Roman" w:cs="Times New Roman"/>
          <w:sz w:val="28"/>
          <w:szCs w:val="28"/>
        </w:rPr>
        <w:t xml:space="preserve"> начального зазора между частями преграды </w:t>
      </w:r>
      <w:r w:rsidR="00E73363">
        <w:rPr>
          <w:rFonts w:ascii="Times New Roman" w:eastAsia="Calibri" w:hAnsi="Times New Roman" w:cs="Times New Roman"/>
          <w:sz w:val="28"/>
          <w:szCs w:val="28"/>
        </w:rPr>
        <w:t xml:space="preserve">влияет на </w:t>
      </w:r>
      <w:r w:rsidRPr="00062F75">
        <w:rPr>
          <w:rFonts w:ascii="Times New Roman" w:eastAsia="Calibri" w:hAnsi="Times New Roman" w:cs="Times New Roman"/>
          <w:sz w:val="28"/>
          <w:szCs w:val="28"/>
        </w:rPr>
        <w:t>время взаимодействия ударника и преграды</w:t>
      </w:r>
      <w:r w:rsidR="00173C5A">
        <w:rPr>
          <w:rFonts w:ascii="Times New Roman" w:eastAsia="Calibri" w:hAnsi="Times New Roman" w:cs="Times New Roman"/>
          <w:sz w:val="28"/>
          <w:szCs w:val="28"/>
        </w:rPr>
        <w:t>: в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 xml:space="preserve"> составной преграде с отсутствием зазора между двумя частями преграды время отскока ударника от преграды соответствует случаю </w:t>
      </w:r>
      <w:r w:rsidR="0092421E">
        <w:rPr>
          <w:rFonts w:ascii="Times New Roman" w:eastAsia="Calibri" w:hAnsi="Times New Roman" w:cs="Times New Roman"/>
          <w:sz w:val="28"/>
          <w:szCs w:val="28"/>
        </w:rPr>
        <w:t xml:space="preserve">отскока ударника от 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>сплошной преграды</w:t>
      </w:r>
      <w:r w:rsidR="00173C5A">
        <w:rPr>
          <w:rFonts w:ascii="Times New Roman" w:eastAsia="Calibri" w:hAnsi="Times New Roman" w:cs="Times New Roman"/>
          <w:sz w:val="28"/>
          <w:szCs w:val="28"/>
        </w:rPr>
        <w:t>; н</w:t>
      </w:r>
      <w:r w:rsidR="008C19C9">
        <w:rPr>
          <w:rFonts w:ascii="Times New Roman" w:eastAsia="Calibri" w:hAnsi="Times New Roman" w:cs="Times New Roman"/>
          <w:sz w:val="28"/>
          <w:szCs w:val="28"/>
        </w:rPr>
        <w:t xml:space="preserve">аличие зазора величиной </w:t>
      </w:r>
      <w:r w:rsidR="00C10BB7">
        <w:rPr>
          <w:rFonts w:ascii="Times New Roman" w:eastAsia="Calibri" w:hAnsi="Times New Roman" w:cs="Times New Roman"/>
          <w:sz w:val="28"/>
          <w:szCs w:val="28"/>
        </w:rPr>
        <w:t>0,0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>6м приводит к увелич</w:t>
      </w:r>
      <w:r w:rsidR="0092421E">
        <w:rPr>
          <w:rFonts w:ascii="Times New Roman" w:eastAsia="Calibri" w:hAnsi="Times New Roman" w:cs="Times New Roman"/>
          <w:sz w:val="28"/>
          <w:szCs w:val="28"/>
        </w:rPr>
        <w:t>ению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92421E">
        <w:rPr>
          <w:rFonts w:ascii="Times New Roman" w:eastAsia="Calibri" w:hAnsi="Times New Roman" w:cs="Times New Roman"/>
          <w:sz w:val="28"/>
          <w:szCs w:val="28"/>
        </w:rPr>
        <w:t>ени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 xml:space="preserve"> взаимодействия ударника и преграды по сравнению с преградой без зазора</w:t>
      </w:r>
      <w:r w:rsidR="00173C5A">
        <w:rPr>
          <w:rFonts w:ascii="Times New Roman" w:eastAsia="Calibri" w:hAnsi="Times New Roman" w:cs="Times New Roman"/>
          <w:sz w:val="28"/>
          <w:szCs w:val="28"/>
        </w:rPr>
        <w:t>; у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 xml:space="preserve">величение зазора </w:t>
      </w:r>
      <w:r w:rsidR="00173C5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B0A9A">
        <w:rPr>
          <w:rFonts w:ascii="Times New Roman" w:eastAsia="Calibri" w:hAnsi="Times New Roman" w:cs="Times New Roman"/>
          <w:sz w:val="28"/>
          <w:szCs w:val="28"/>
        </w:rPr>
        <w:t>0,</w:t>
      </w:r>
      <w:r w:rsidR="008C19C9">
        <w:rPr>
          <w:rFonts w:ascii="Times New Roman" w:eastAsia="Calibri" w:hAnsi="Times New Roman" w:cs="Times New Roman"/>
          <w:sz w:val="28"/>
          <w:szCs w:val="28"/>
        </w:rPr>
        <w:t>12</w:t>
      </w:r>
      <w:r w:rsidR="002B0A9A">
        <w:rPr>
          <w:rFonts w:ascii="Times New Roman" w:eastAsia="Calibri" w:hAnsi="Times New Roman" w:cs="Times New Roman"/>
          <w:sz w:val="28"/>
          <w:szCs w:val="28"/>
        </w:rPr>
        <w:t>м</w:t>
      </w:r>
      <w:r w:rsidR="008C19C9" w:rsidRPr="00062F75">
        <w:rPr>
          <w:rFonts w:ascii="Times New Roman" w:eastAsia="Calibri" w:hAnsi="Times New Roman" w:cs="Times New Roman"/>
          <w:sz w:val="28"/>
          <w:szCs w:val="28"/>
        </w:rPr>
        <w:t>м</w:t>
      </w:r>
      <w:r w:rsidR="00C34D4C" w:rsidRPr="00062F75">
        <w:rPr>
          <w:rFonts w:ascii="Times New Roman" w:eastAsia="Calibri" w:hAnsi="Times New Roman" w:cs="Times New Roman"/>
          <w:sz w:val="28"/>
          <w:szCs w:val="28"/>
        </w:rPr>
        <w:t xml:space="preserve"> приводит сначала к отделению ударника от преграды, а затем к возникновению откола.</w:t>
      </w:r>
    </w:p>
    <w:p w:rsidR="00173C5A" w:rsidRPr="00062F75" w:rsidRDefault="00173C5A" w:rsidP="008B1B4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F75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C34D4C" w:rsidRDefault="00C34D4C" w:rsidP="00062F7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75">
        <w:rPr>
          <w:rFonts w:ascii="Times New Roman" w:eastAsia="Calibri" w:hAnsi="Times New Roman" w:cs="Times New Roman"/>
          <w:sz w:val="28"/>
          <w:szCs w:val="28"/>
        </w:rPr>
        <w:t>Изменение величины начального зазора между частями преграды влияет существенным образом на время отскока ударника</w:t>
      </w:r>
      <w:r w:rsidR="0092421E">
        <w:rPr>
          <w:rFonts w:ascii="Times New Roman" w:eastAsia="Calibri" w:hAnsi="Times New Roman" w:cs="Times New Roman"/>
          <w:sz w:val="28"/>
          <w:szCs w:val="28"/>
        </w:rPr>
        <w:t>, т.е. время взаимодействия ударника и преграды</w:t>
      </w:r>
      <w:r w:rsidRPr="00062F7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43C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2421E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Pr="00062F75">
        <w:rPr>
          <w:rFonts w:ascii="Times New Roman" w:eastAsia="Calibri" w:hAnsi="Times New Roman" w:cs="Times New Roman"/>
          <w:sz w:val="28"/>
          <w:szCs w:val="28"/>
        </w:rPr>
        <w:t>возникновения откола в преграде.</w:t>
      </w:r>
    </w:p>
    <w:p w:rsidR="00E85A69" w:rsidRPr="00030190" w:rsidRDefault="00E85A69" w:rsidP="00E85A6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90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список:</w:t>
      </w:r>
    </w:p>
    <w:p w:rsidR="00AC6532" w:rsidRPr="00062F75" w:rsidRDefault="00AC6532" w:rsidP="00E85A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pacing w:val="40"/>
          <w:sz w:val="28"/>
          <w:szCs w:val="28"/>
        </w:rPr>
        <w:t>Седов Л.И.</w:t>
      </w:r>
      <w:r w:rsidRPr="00062F75">
        <w:rPr>
          <w:rFonts w:ascii="Times New Roman" w:hAnsi="Times New Roman" w:cs="Times New Roman"/>
          <w:sz w:val="28"/>
          <w:szCs w:val="28"/>
        </w:rPr>
        <w:t xml:space="preserve"> Механика сплошных сред. - М.: Наука, 1976. Т. 2. – 574 С.</w:t>
      </w:r>
    </w:p>
    <w:p w:rsidR="00AC6532" w:rsidRPr="00062F75" w:rsidRDefault="00AC6532" w:rsidP="0092421E">
      <w:pPr>
        <w:numPr>
          <w:ilvl w:val="0"/>
          <w:numId w:val="1"/>
        </w:numPr>
        <w:tabs>
          <w:tab w:val="num" w:pos="0"/>
        </w:tabs>
        <w:spacing w:after="0" w:line="360" w:lineRule="auto"/>
        <w:ind w:left="482" w:hanging="4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F75">
        <w:rPr>
          <w:rFonts w:ascii="Times New Roman" w:hAnsi="Times New Roman" w:cs="Times New Roman"/>
          <w:spacing w:val="40"/>
          <w:sz w:val="28"/>
          <w:szCs w:val="28"/>
        </w:rPr>
        <w:t>Уилкинс</w:t>
      </w:r>
      <w:proofErr w:type="spellEnd"/>
      <w:r w:rsidRPr="00062F75">
        <w:rPr>
          <w:rFonts w:ascii="Times New Roman" w:hAnsi="Times New Roman" w:cs="Times New Roman"/>
          <w:spacing w:val="40"/>
          <w:sz w:val="28"/>
          <w:szCs w:val="28"/>
        </w:rPr>
        <w:t xml:space="preserve"> М.Л. </w:t>
      </w:r>
      <w:r w:rsidRPr="00062F75">
        <w:rPr>
          <w:rFonts w:ascii="Times New Roman" w:hAnsi="Times New Roman" w:cs="Times New Roman"/>
          <w:sz w:val="28"/>
          <w:szCs w:val="28"/>
        </w:rPr>
        <w:t>Расчет упругопластических течений // В кн.: Вычислительные методы в гидродинамике. М.: Мир, 1967.- с. 212-263.</w:t>
      </w:r>
    </w:p>
    <w:p w:rsidR="00AC6532" w:rsidRDefault="00AC6532" w:rsidP="00173C5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2" w:hanging="482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Иванов А.Г., </w:t>
      </w:r>
      <w:proofErr w:type="spellStart"/>
      <w:r w:rsidRPr="00062F75">
        <w:rPr>
          <w:rFonts w:ascii="Times New Roman" w:hAnsi="Times New Roman" w:cs="Times New Roman"/>
          <w:spacing w:val="40"/>
          <w:sz w:val="28"/>
          <w:szCs w:val="28"/>
        </w:rPr>
        <w:t>Клещевников</w:t>
      </w:r>
      <w:proofErr w:type="spellEnd"/>
      <w:r w:rsidRPr="00062F75">
        <w:rPr>
          <w:rFonts w:ascii="Times New Roman" w:hAnsi="Times New Roman" w:cs="Times New Roman"/>
          <w:spacing w:val="40"/>
          <w:sz w:val="28"/>
          <w:szCs w:val="28"/>
        </w:rPr>
        <w:t xml:space="preserve"> О.А., </w:t>
      </w:r>
      <w:proofErr w:type="spellStart"/>
      <w:r w:rsidRPr="00062F75">
        <w:rPr>
          <w:rFonts w:ascii="Times New Roman" w:hAnsi="Times New Roman" w:cs="Times New Roman"/>
          <w:spacing w:val="40"/>
          <w:sz w:val="28"/>
          <w:szCs w:val="28"/>
        </w:rPr>
        <w:t>Цыпкин</w:t>
      </w:r>
      <w:proofErr w:type="spellEnd"/>
      <w:r w:rsidRPr="00062F75">
        <w:rPr>
          <w:rFonts w:ascii="Times New Roman" w:hAnsi="Times New Roman" w:cs="Times New Roman"/>
          <w:spacing w:val="40"/>
          <w:sz w:val="28"/>
          <w:szCs w:val="28"/>
        </w:rPr>
        <w:t xml:space="preserve"> В.И., Минеев В.Н.</w:t>
      </w:r>
      <w:r w:rsidRPr="00062F75">
        <w:rPr>
          <w:rFonts w:ascii="Times New Roman" w:hAnsi="Times New Roman" w:cs="Times New Roman"/>
          <w:sz w:val="28"/>
          <w:szCs w:val="28"/>
        </w:rPr>
        <w:t xml:space="preserve"> Откол в стали //ФГВ.-1981.- с. 82-89.</w:t>
      </w:r>
    </w:p>
    <w:p w:rsidR="00F15B25" w:rsidRPr="00062F75" w:rsidRDefault="00F15B25" w:rsidP="00F15B25">
      <w:pPr>
        <w:spacing w:after="0" w:line="36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</w:p>
    <w:p w:rsidR="00F15B25" w:rsidRPr="00062F75" w:rsidRDefault="00AC6532" w:rsidP="00F1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75">
        <w:rPr>
          <w:rFonts w:ascii="Times New Roman" w:hAnsi="Times New Roman" w:cs="Times New Roman"/>
          <w:sz w:val="28"/>
          <w:szCs w:val="28"/>
        </w:rPr>
        <w:t xml:space="preserve">Козлова М.А. </w:t>
      </w:r>
      <w:proofErr w:type="spellStart"/>
      <w:r w:rsidRPr="00062F75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062F75">
        <w:rPr>
          <w:rFonts w:ascii="Times New Roman" w:hAnsi="Times New Roman" w:cs="Times New Roman"/>
          <w:sz w:val="28"/>
          <w:szCs w:val="28"/>
        </w:rPr>
        <w:t>., к.ф.-м.н.</w:t>
      </w:r>
      <w:r w:rsidR="00F15B25">
        <w:rPr>
          <w:rFonts w:ascii="Times New Roman" w:hAnsi="Times New Roman" w:cs="Times New Roman"/>
          <w:sz w:val="28"/>
          <w:szCs w:val="28"/>
        </w:rPr>
        <w:t xml:space="preserve">, </w:t>
      </w:r>
      <w:r w:rsidR="00F15B25" w:rsidRPr="00062F75">
        <w:rPr>
          <w:rFonts w:ascii="Times New Roman" w:hAnsi="Times New Roman" w:cs="Times New Roman"/>
          <w:sz w:val="28"/>
          <w:szCs w:val="28"/>
        </w:rPr>
        <w:t>Институт физики прочности и материаловедения СО РАН, г. Томск, Россия</w:t>
      </w:r>
      <w:proofErr w:type="gramEnd"/>
    </w:p>
    <w:p w:rsidR="00AC6532" w:rsidRPr="00062F75" w:rsidRDefault="00AC6532" w:rsidP="00062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25" w:rsidRPr="00062F75" w:rsidRDefault="00AC6532" w:rsidP="00F1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z w:val="28"/>
          <w:szCs w:val="28"/>
        </w:rPr>
        <w:t xml:space="preserve">Кривошеина М.Н. </w:t>
      </w:r>
      <w:proofErr w:type="spellStart"/>
      <w:r w:rsidRPr="00062F75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062F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62F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F75">
        <w:rPr>
          <w:rFonts w:ascii="Times New Roman" w:hAnsi="Times New Roman" w:cs="Times New Roman"/>
          <w:sz w:val="28"/>
          <w:szCs w:val="28"/>
        </w:rPr>
        <w:t xml:space="preserve"> к.ф.-м.н., доцент</w:t>
      </w:r>
      <w:r w:rsidR="00F15B25">
        <w:rPr>
          <w:rFonts w:ascii="Times New Roman" w:hAnsi="Times New Roman" w:cs="Times New Roman"/>
          <w:sz w:val="28"/>
          <w:szCs w:val="28"/>
        </w:rPr>
        <w:t xml:space="preserve">, </w:t>
      </w:r>
      <w:r w:rsidR="00F15B25" w:rsidRPr="00062F75">
        <w:rPr>
          <w:rFonts w:ascii="Times New Roman" w:hAnsi="Times New Roman" w:cs="Times New Roman"/>
          <w:sz w:val="28"/>
          <w:szCs w:val="28"/>
        </w:rPr>
        <w:t>Институт физики прочности и материаловедения СО РАН, г. Томск, Россия</w:t>
      </w:r>
    </w:p>
    <w:p w:rsidR="00AC6532" w:rsidRPr="00062F75" w:rsidRDefault="00AC6532" w:rsidP="00062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C1" w:rsidRPr="007E6A4C" w:rsidRDefault="007F1932" w:rsidP="00E27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75">
        <w:rPr>
          <w:rFonts w:ascii="Times New Roman" w:hAnsi="Times New Roman" w:cs="Times New Roman"/>
          <w:sz w:val="28"/>
          <w:szCs w:val="28"/>
        </w:rPr>
        <w:t>Кобенко С.В.</w:t>
      </w:r>
      <w:r w:rsidR="00AC6532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651213" w:rsidRPr="00062F75">
        <w:rPr>
          <w:rFonts w:ascii="Times New Roman" w:hAnsi="Times New Roman" w:cs="Times New Roman"/>
          <w:sz w:val="28"/>
          <w:szCs w:val="28"/>
        </w:rPr>
        <w:t>доцент</w:t>
      </w:r>
      <w:r w:rsidR="00651213">
        <w:rPr>
          <w:rFonts w:ascii="Times New Roman" w:hAnsi="Times New Roman" w:cs="Times New Roman"/>
          <w:sz w:val="28"/>
          <w:szCs w:val="28"/>
        </w:rPr>
        <w:t>,</w:t>
      </w:r>
      <w:r w:rsidR="00651213" w:rsidRPr="00062F75">
        <w:rPr>
          <w:rFonts w:ascii="Times New Roman" w:hAnsi="Times New Roman" w:cs="Times New Roman"/>
          <w:sz w:val="28"/>
          <w:szCs w:val="28"/>
        </w:rPr>
        <w:t xml:space="preserve"> </w:t>
      </w:r>
      <w:r w:rsidR="00651213">
        <w:rPr>
          <w:rFonts w:ascii="Times New Roman" w:hAnsi="Times New Roman" w:cs="Times New Roman"/>
          <w:sz w:val="28"/>
          <w:szCs w:val="28"/>
        </w:rPr>
        <w:t>к.ф.-м.н.</w:t>
      </w:r>
      <w:r w:rsidR="00F15B25">
        <w:rPr>
          <w:rFonts w:ascii="Times New Roman" w:hAnsi="Times New Roman" w:cs="Times New Roman"/>
          <w:sz w:val="28"/>
          <w:szCs w:val="28"/>
        </w:rPr>
        <w:t xml:space="preserve">, </w:t>
      </w:r>
      <w:r w:rsidR="007E6A4C">
        <w:rPr>
          <w:rFonts w:ascii="Times New Roman" w:hAnsi="Times New Roman" w:cs="Times New Roman"/>
          <w:sz w:val="28"/>
          <w:szCs w:val="28"/>
        </w:rPr>
        <w:t>Нижневартовский Государственный Гуманитарный Университет.</w:t>
      </w:r>
    </w:p>
    <w:p w:rsidR="00AB68CD" w:rsidRPr="00651213" w:rsidRDefault="00AB68CD" w:rsidP="00E27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8CD" w:rsidRPr="00651213" w:rsidRDefault="00AB68CD" w:rsidP="00E27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8CD" w:rsidRPr="00651213" w:rsidSect="00B37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99"/>
    <w:multiLevelType w:val="singleLevel"/>
    <w:tmpl w:val="D914504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</w:abstractNum>
  <w:abstractNum w:abstractNumId="1">
    <w:nsid w:val="46672727"/>
    <w:multiLevelType w:val="hybridMultilevel"/>
    <w:tmpl w:val="BE58E05A"/>
    <w:lvl w:ilvl="0" w:tplc="8F5E9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5F68"/>
    <w:multiLevelType w:val="hybridMultilevel"/>
    <w:tmpl w:val="DDFA4656"/>
    <w:lvl w:ilvl="0" w:tplc="19E846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527DC"/>
    <w:multiLevelType w:val="hybridMultilevel"/>
    <w:tmpl w:val="3FD64D6E"/>
    <w:lvl w:ilvl="0" w:tplc="0614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46"/>
    <w:rsid w:val="00030190"/>
    <w:rsid w:val="00062F75"/>
    <w:rsid w:val="000740EE"/>
    <w:rsid w:val="0009567F"/>
    <w:rsid w:val="000F6644"/>
    <w:rsid w:val="00101233"/>
    <w:rsid w:val="00153BBB"/>
    <w:rsid w:val="00160F2B"/>
    <w:rsid w:val="00171636"/>
    <w:rsid w:val="00173C5A"/>
    <w:rsid w:val="00185C99"/>
    <w:rsid w:val="001925BB"/>
    <w:rsid w:val="001C1D3D"/>
    <w:rsid w:val="001F3745"/>
    <w:rsid w:val="00211CCE"/>
    <w:rsid w:val="00243C01"/>
    <w:rsid w:val="00256DA9"/>
    <w:rsid w:val="002607BD"/>
    <w:rsid w:val="002B0A9A"/>
    <w:rsid w:val="002C2904"/>
    <w:rsid w:val="00335900"/>
    <w:rsid w:val="00391942"/>
    <w:rsid w:val="003E06FB"/>
    <w:rsid w:val="003E40F7"/>
    <w:rsid w:val="00465261"/>
    <w:rsid w:val="00467309"/>
    <w:rsid w:val="00510746"/>
    <w:rsid w:val="005A5676"/>
    <w:rsid w:val="005C6ED8"/>
    <w:rsid w:val="005E51B2"/>
    <w:rsid w:val="00643409"/>
    <w:rsid w:val="00645DAD"/>
    <w:rsid w:val="00651213"/>
    <w:rsid w:val="006544A9"/>
    <w:rsid w:val="00662DBB"/>
    <w:rsid w:val="006666A3"/>
    <w:rsid w:val="006D3747"/>
    <w:rsid w:val="006F671A"/>
    <w:rsid w:val="00731FFC"/>
    <w:rsid w:val="00761B41"/>
    <w:rsid w:val="007864C1"/>
    <w:rsid w:val="007E6A4C"/>
    <w:rsid w:val="007F168C"/>
    <w:rsid w:val="007F1932"/>
    <w:rsid w:val="008B1B4E"/>
    <w:rsid w:val="008C19C9"/>
    <w:rsid w:val="0092421E"/>
    <w:rsid w:val="00957D5F"/>
    <w:rsid w:val="00A63100"/>
    <w:rsid w:val="00AB68CD"/>
    <w:rsid w:val="00AC0433"/>
    <w:rsid w:val="00AC6532"/>
    <w:rsid w:val="00B33DCE"/>
    <w:rsid w:val="00B37ED8"/>
    <w:rsid w:val="00B41825"/>
    <w:rsid w:val="00B508F9"/>
    <w:rsid w:val="00B52F26"/>
    <w:rsid w:val="00B640A9"/>
    <w:rsid w:val="00C02F4F"/>
    <w:rsid w:val="00C10BB7"/>
    <w:rsid w:val="00C34D4C"/>
    <w:rsid w:val="00C84C31"/>
    <w:rsid w:val="00CA48CC"/>
    <w:rsid w:val="00CD6FA9"/>
    <w:rsid w:val="00D81B67"/>
    <w:rsid w:val="00D9767F"/>
    <w:rsid w:val="00DD24A1"/>
    <w:rsid w:val="00DE073F"/>
    <w:rsid w:val="00E27AC1"/>
    <w:rsid w:val="00E648C3"/>
    <w:rsid w:val="00E73363"/>
    <w:rsid w:val="00E76B95"/>
    <w:rsid w:val="00E85A69"/>
    <w:rsid w:val="00EA0A5C"/>
    <w:rsid w:val="00EB270B"/>
    <w:rsid w:val="00EF2D64"/>
    <w:rsid w:val="00F15B25"/>
    <w:rsid w:val="00F25A77"/>
    <w:rsid w:val="00F363B5"/>
    <w:rsid w:val="00F5208B"/>
    <w:rsid w:val="00F777D8"/>
    <w:rsid w:val="00F85AD0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532"/>
    <w:pPr>
      <w:keepNext/>
      <w:widowControl w:val="0"/>
      <w:suppressAutoHyphens/>
      <w:spacing w:before="120" w:after="180" w:line="220" w:lineRule="atLeast"/>
      <w:jc w:val="center"/>
      <w:outlineLvl w:val="0"/>
    </w:pPr>
    <w:rPr>
      <w:rFonts w:ascii="Times New Roman" w:eastAsia="Times New Roman" w:hAnsi="Times New Roman" w:cs="Times New Roman"/>
      <w:b/>
      <w:caps/>
      <w:kern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C6532"/>
    <w:rPr>
      <w:rFonts w:ascii="Times New Roman" w:eastAsia="Times New Roman" w:hAnsi="Times New Roman" w:cs="Times New Roman"/>
      <w:b/>
      <w:caps/>
      <w:kern w:val="21"/>
      <w:szCs w:val="20"/>
      <w:lang w:eastAsia="ru-RU"/>
    </w:rPr>
  </w:style>
  <w:style w:type="paragraph" w:customStyle="1" w:styleId="a3">
    <w:name w:val="Авторы"/>
    <w:basedOn w:val="a"/>
    <w:next w:val="1"/>
    <w:rsid w:val="00AC6532"/>
    <w:pPr>
      <w:suppressAutoHyphens/>
      <w:spacing w:before="120" w:after="0" w:line="220" w:lineRule="atLeast"/>
      <w:jc w:val="center"/>
    </w:pPr>
    <w:rPr>
      <w:rFonts w:ascii="Times New Roman" w:eastAsia="Times New Roman" w:hAnsi="Times New Roman" w:cs="Times New Roman"/>
      <w:i/>
      <w:caps/>
      <w:sz w:val="18"/>
      <w:szCs w:val="20"/>
      <w:lang w:eastAsia="ru-RU"/>
    </w:rPr>
  </w:style>
  <w:style w:type="paragraph" w:customStyle="1" w:styleId="a4">
    <w:name w:val="УДК"/>
    <w:basedOn w:val="a"/>
    <w:next w:val="a3"/>
    <w:rsid w:val="00AC6532"/>
    <w:pPr>
      <w:keepNext/>
      <w:widowControl w:val="0"/>
      <w:spacing w:before="1080" w:after="0" w:line="220" w:lineRule="atLeast"/>
    </w:pPr>
    <w:rPr>
      <w:rFonts w:ascii="Times New Roman" w:eastAsia="Times New Roman" w:hAnsi="Times New Roman" w:cs="Times New Roman"/>
      <w:caps/>
      <w:sz w:val="18"/>
      <w:szCs w:val="20"/>
      <w:lang w:eastAsia="ru-RU"/>
    </w:rPr>
  </w:style>
  <w:style w:type="character" w:customStyle="1" w:styleId="hps">
    <w:name w:val="hps"/>
    <w:rsid w:val="00AC6532"/>
  </w:style>
  <w:style w:type="paragraph" w:styleId="a5">
    <w:name w:val="List Paragraph"/>
    <w:basedOn w:val="a"/>
    <w:uiPriority w:val="34"/>
    <w:qFormat/>
    <w:rsid w:val="00AC6532"/>
    <w:pPr>
      <w:spacing w:after="0" w:line="220" w:lineRule="atLeast"/>
      <w:ind w:left="720" w:firstLine="45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532"/>
    <w:pPr>
      <w:keepNext/>
      <w:widowControl w:val="0"/>
      <w:suppressAutoHyphens/>
      <w:spacing w:before="120" w:after="180" w:line="220" w:lineRule="atLeast"/>
      <w:jc w:val="center"/>
      <w:outlineLvl w:val="0"/>
    </w:pPr>
    <w:rPr>
      <w:rFonts w:ascii="Times New Roman" w:eastAsia="Times New Roman" w:hAnsi="Times New Roman" w:cs="Times New Roman"/>
      <w:b/>
      <w:caps/>
      <w:kern w:val="21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C6532"/>
    <w:rPr>
      <w:rFonts w:ascii="Times New Roman" w:eastAsia="Times New Roman" w:hAnsi="Times New Roman" w:cs="Times New Roman"/>
      <w:b/>
      <w:caps/>
      <w:kern w:val="21"/>
      <w:szCs w:val="20"/>
      <w:lang w:eastAsia="ru-RU"/>
    </w:rPr>
  </w:style>
  <w:style w:type="paragraph" w:customStyle="1" w:styleId="a3">
    <w:name w:val="Авторы"/>
    <w:basedOn w:val="a"/>
    <w:next w:val="1"/>
    <w:rsid w:val="00AC6532"/>
    <w:pPr>
      <w:suppressAutoHyphens/>
      <w:spacing w:before="120" w:after="0" w:line="220" w:lineRule="atLeast"/>
      <w:jc w:val="center"/>
    </w:pPr>
    <w:rPr>
      <w:rFonts w:ascii="Times New Roman" w:eastAsia="Times New Roman" w:hAnsi="Times New Roman" w:cs="Times New Roman"/>
      <w:i/>
      <w:caps/>
      <w:sz w:val="18"/>
      <w:szCs w:val="20"/>
      <w:lang w:eastAsia="ru-RU"/>
    </w:rPr>
  </w:style>
  <w:style w:type="paragraph" w:customStyle="1" w:styleId="a4">
    <w:name w:val="УДК"/>
    <w:basedOn w:val="a"/>
    <w:next w:val="a3"/>
    <w:rsid w:val="00AC6532"/>
    <w:pPr>
      <w:keepNext/>
      <w:widowControl w:val="0"/>
      <w:spacing w:before="1080" w:after="0" w:line="220" w:lineRule="atLeast"/>
    </w:pPr>
    <w:rPr>
      <w:rFonts w:ascii="Times New Roman" w:eastAsia="Times New Roman" w:hAnsi="Times New Roman" w:cs="Times New Roman"/>
      <w:caps/>
      <w:sz w:val="18"/>
      <w:szCs w:val="20"/>
      <w:lang w:eastAsia="ru-RU"/>
    </w:rPr>
  </w:style>
  <w:style w:type="character" w:customStyle="1" w:styleId="hps">
    <w:name w:val="hps"/>
    <w:rsid w:val="00AC6532"/>
  </w:style>
  <w:style w:type="paragraph" w:styleId="a5">
    <w:name w:val="List Paragraph"/>
    <w:basedOn w:val="a"/>
    <w:uiPriority w:val="34"/>
    <w:qFormat/>
    <w:rsid w:val="00AC6532"/>
    <w:pPr>
      <w:spacing w:after="0" w:line="220" w:lineRule="atLeast"/>
      <w:ind w:left="720" w:firstLine="45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138-58BB-4EEB-B44E-04762BE9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2013-09-23T04:53:00Z</dcterms:created>
  <dcterms:modified xsi:type="dcterms:W3CDTF">2013-09-24T03:45:00Z</dcterms:modified>
</cp:coreProperties>
</file>